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E5A" w:rsidRPr="006407C2" w:rsidRDefault="00373E5A">
      <w:pPr>
        <w:rPr>
          <w:rStyle w:val="inputvalue"/>
          <w:rFonts w:ascii="Times New Roman" w:hAnsi="Times New Roman" w:cs="Times New Roman"/>
          <w:color w:val="000000"/>
          <w:sz w:val="24"/>
          <w:szCs w:val="24"/>
        </w:rPr>
      </w:pPr>
      <w:r w:rsidRPr="006407C2">
        <w:rPr>
          <w:rStyle w:val="inputvalue"/>
          <w:rFonts w:ascii="Times New Roman" w:hAnsi="Times New Roman" w:cs="Times New Roman"/>
          <w:color w:val="000000"/>
          <w:sz w:val="24"/>
          <w:szCs w:val="24"/>
        </w:rPr>
        <w:t>На основание чл. 100, ал. 1от ЗОП, възложителят прави следните промени в техническите спецификации за двете обособени позиции:</w:t>
      </w:r>
    </w:p>
    <w:p w:rsidR="00373E5A" w:rsidRPr="006407C2" w:rsidRDefault="00373E5A" w:rsidP="00373E5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407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Обособена позиция № 1 – „Компютърна техника</w:t>
      </w:r>
      <w:r w:rsidRPr="006407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6407C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Управляващия орган на ОПРЧР”</w:t>
      </w:r>
    </w:p>
    <w:p w:rsidR="00373E5A" w:rsidRPr="006407C2" w:rsidRDefault="00373E5A">
      <w:pPr>
        <w:rPr>
          <w:rStyle w:val="inputvalue"/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3136"/>
        <w:gridCol w:w="3623"/>
      </w:tblGrid>
      <w:tr w:rsidR="00373E5A" w:rsidRPr="006407C2" w:rsidTr="006407C2">
        <w:trPr>
          <w:trHeight w:val="375"/>
        </w:trPr>
        <w:tc>
          <w:tcPr>
            <w:tcW w:w="9747" w:type="dxa"/>
            <w:gridSpan w:val="3"/>
            <w:shd w:val="clear" w:color="auto" w:fill="auto"/>
            <w:noWrap/>
            <w:hideMark/>
          </w:tcPr>
          <w:p w:rsidR="00373E5A" w:rsidRPr="006407C2" w:rsidRDefault="00373E5A" w:rsidP="00E55FA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Преносими компютри -2</w:t>
            </w:r>
            <w:r w:rsidRPr="006407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6407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броя</w:t>
            </w:r>
          </w:p>
        </w:tc>
      </w:tr>
      <w:tr w:rsidR="00223A11" w:rsidRPr="006407C2" w:rsidTr="006407C2">
        <w:trPr>
          <w:trHeight w:val="1226"/>
        </w:trPr>
        <w:tc>
          <w:tcPr>
            <w:tcW w:w="2988" w:type="dxa"/>
            <w:shd w:val="clear" w:color="auto" w:fill="A6A6A6" w:themeFill="background1" w:themeFillShade="A6"/>
            <w:hideMark/>
          </w:tcPr>
          <w:p w:rsidR="00223A11" w:rsidRPr="006407C2" w:rsidRDefault="00223A11" w:rsidP="00E55FA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Параметър</w:t>
            </w:r>
          </w:p>
        </w:tc>
        <w:tc>
          <w:tcPr>
            <w:tcW w:w="3074" w:type="dxa"/>
            <w:shd w:val="clear" w:color="auto" w:fill="A6A6A6" w:themeFill="background1" w:themeFillShade="A6"/>
            <w:hideMark/>
          </w:tcPr>
          <w:p w:rsidR="00223A11" w:rsidRPr="006407C2" w:rsidRDefault="00223A11" w:rsidP="00E55FA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Минимално изискване от оригиналната спецификация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:rsidR="00223A11" w:rsidRPr="006407C2" w:rsidRDefault="00223A11" w:rsidP="006407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Направена промяна в коригираната спецификация </w:t>
            </w:r>
          </w:p>
        </w:tc>
      </w:tr>
      <w:tr w:rsidR="00223A11" w:rsidRPr="006407C2" w:rsidTr="006407C2">
        <w:trPr>
          <w:trHeight w:val="1181"/>
        </w:trPr>
        <w:tc>
          <w:tcPr>
            <w:tcW w:w="2988" w:type="dxa"/>
            <w:shd w:val="clear" w:color="auto" w:fill="auto"/>
            <w:hideMark/>
          </w:tcPr>
          <w:p w:rsidR="00223A11" w:rsidRPr="006407C2" w:rsidRDefault="00223A11" w:rsidP="00E55F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Процесор</w:t>
            </w:r>
          </w:p>
        </w:tc>
        <w:tc>
          <w:tcPr>
            <w:tcW w:w="3074" w:type="dxa"/>
            <w:shd w:val="clear" w:color="auto" w:fill="auto"/>
            <w:hideMark/>
          </w:tcPr>
          <w:p w:rsidR="00223A11" w:rsidRPr="006407C2" w:rsidRDefault="00223A11" w:rsidP="00E55FA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Мин. две физически и две логически ядра с мин. 3 mb кеш мин. честота над 2,3GHz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типа на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Core i5-62xxU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еквивалентен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производителност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съгласно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http://www.cpubenchmark.net</w:t>
            </w:r>
          </w:p>
        </w:tc>
        <w:tc>
          <w:tcPr>
            <w:tcW w:w="3685" w:type="dxa"/>
          </w:tcPr>
          <w:p w:rsidR="00223A11" w:rsidRPr="006407C2" w:rsidRDefault="006407C2" w:rsidP="00E55FA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Мин. две физически и четири логически ядра с мин. 3 mb кеш мин. честота 2,3GHz, от типа на  Core i5-62xxU или еквивалентен по производителност съгласно  http://www.cpubenchmark.net</w:t>
            </w:r>
          </w:p>
        </w:tc>
      </w:tr>
      <w:tr w:rsidR="00223A11" w:rsidRPr="006407C2" w:rsidTr="006407C2">
        <w:trPr>
          <w:trHeight w:val="704"/>
        </w:trPr>
        <w:tc>
          <w:tcPr>
            <w:tcW w:w="2988" w:type="dxa"/>
            <w:shd w:val="clear" w:color="auto" w:fill="auto"/>
            <w:hideMark/>
          </w:tcPr>
          <w:p w:rsidR="00223A11" w:rsidRPr="006407C2" w:rsidRDefault="00223A11" w:rsidP="00E55F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Акумулаторна батерия</w:t>
            </w:r>
          </w:p>
        </w:tc>
        <w:tc>
          <w:tcPr>
            <w:tcW w:w="3074" w:type="dxa"/>
            <w:shd w:val="clear" w:color="auto" w:fill="auto"/>
            <w:hideMark/>
          </w:tcPr>
          <w:p w:rsidR="00223A11" w:rsidRPr="006407C2" w:rsidRDefault="00223A11" w:rsidP="00E55F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клетъчна, мин 77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осигуряваща автономна работа не по-малко от 4-10 часа. Да се специфицира тип/модел. Възможност за монтаж и работа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с 2 батерии едновременно.</w:t>
            </w:r>
          </w:p>
        </w:tc>
        <w:tc>
          <w:tcPr>
            <w:tcW w:w="3685" w:type="dxa"/>
          </w:tcPr>
          <w:p w:rsidR="00223A11" w:rsidRPr="006407C2" w:rsidRDefault="006407C2" w:rsidP="00E55F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6 клетъчна основна вътрешна батерия, осигуряваща автономна работа не по-малко от 8 часа. Възможност за монтаж на втора батерия и работа с 2 батерии едновременно, осигуряващи автономна работа минимум 10 часа. Да се специфицират тип и модел.</w:t>
            </w:r>
          </w:p>
        </w:tc>
      </w:tr>
    </w:tbl>
    <w:p w:rsidR="00373E5A" w:rsidRDefault="00373E5A">
      <w:pPr>
        <w:rPr>
          <w:rStyle w:val="inputvalue"/>
          <w:rFonts w:ascii="Times New Roman" w:hAnsi="Times New Roman" w:cs="Times New Roman"/>
          <w:color w:val="000000"/>
          <w:sz w:val="24"/>
          <w:szCs w:val="24"/>
        </w:rPr>
      </w:pPr>
    </w:p>
    <w:p w:rsidR="007D4E3C" w:rsidRPr="006407C2" w:rsidRDefault="007D4E3C">
      <w:pPr>
        <w:rPr>
          <w:rStyle w:val="inputvalue"/>
          <w:rFonts w:ascii="Times New Roman" w:hAnsi="Times New Roman" w:cs="Times New Roman"/>
          <w:color w:val="000000"/>
          <w:sz w:val="24"/>
          <w:szCs w:val="24"/>
        </w:rPr>
      </w:pPr>
    </w:p>
    <w:p w:rsidR="00373E5A" w:rsidRPr="006407C2" w:rsidRDefault="00373E5A" w:rsidP="00373E5A">
      <w:pPr>
        <w:pStyle w:val="BodyTextIndent3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407C2">
        <w:rPr>
          <w:rFonts w:ascii="Times New Roman" w:eastAsia="Times New Roman" w:hAnsi="Times New Roman"/>
          <w:b/>
          <w:bCs/>
          <w:sz w:val="24"/>
          <w:szCs w:val="24"/>
          <w:lang w:val="en-AU" w:eastAsia="x-none"/>
        </w:rPr>
        <w:t>Обособена</w:t>
      </w:r>
      <w:proofErr w:type="spellEnd"/>
      <w:r w:rsidRPr="006407C2">
        <w:rPr>
          <w:rFonts w:ascii="Times New Roman" w:eastAsia="Times New Roman" w:hAnsi="Times New Roman"/>
          <w:b/>
          <w:bCs/>
          <w:sz w:val="24"/>
          <w:szCs w:val="24"/>
          <w:lang w:val="en-AU" w:eastAsia="x-none"/>
        </w:rPr>
        <w:t xml:space="preserve"> </w:t>
      </w:r>
      <w:proofErr w:type="spellStart"/>
      <w:r w:rsidRPr="006407C2">
        <w:rPr>
          <w:rFonts w:ascii="Times New Roman" w:eastAsia="Times New Roman" w:hAnsi="Times New Roman"/>
          <w:b/>
          <w:bCs/>
          <w:sz w:val="24"/>
          <w:szCs w:val="24"/>
          <w:lang w:val="en-AU" w:eastAsia="x-none"/>
        </w:rPr>
        <w:t>позиция</w:t>
      </w:r>
      <w:proofErr w:type="spellEnd"/>
      <w:r w:rsidRPr="006407C2">
        <w:rPr>
          <w:rFonts w:ascii="Times New Roman" w:eastAsia="Times New Roman" w:hAnsi="Times New Roman"/>
          <w:b/>
          <w:bCs/>
          <w:sz w:val="24"/>
          <w:szCs w:val="24"/>
          <w:lang w:val="en-AU" w:eastAsia="x-none"/>
        </w:rPr>
        <w:t xml:space="preserve"> № 2 –</w:t>
      </w:r>
      <w:r w:rsidRPr="006407C2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„Доставка на периферна техника за Управляващия орган на ОПРЧР и МТСП“</w:t>
      </w:r>
    </w:p>
    <w:tbl>
      <w:tblPr>
        <w:tblW w:w="9630" w:type="dxa"/>
        <w:tblInd w:w="108" w:type="dxa"/>
        <w:tblLook w:val="04A0" w:firstRow="1" w:lastRow="0" w:firstColumn="1" w:lastColumn="0" w:noHBand="0" w:noVBand="1"/>
      </w:tblPr>
      <w:tblGrid>
        <w:gridCol w:w="2835"/>
        <w:gridCol w:w="1427"/>
        <w:gridCol w:w="1692"/>
        <w:gridCol w:w="992"/>
        <w:gridCol w:w="2684"/>
      </w:tblGrid>
      <w:tr w:rsidR="00373E5A" w:rsidRPr="006407C2" w:rsidTr="006407C2">
        <w:trPr>
          <w:trHeight w:val="495"/>
        </w:trPr>
        <w:tc>
          <w:tcPr>
            <w:tcW w:w="96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3E5A" w:rsidRPr="006407C2" w:rsidRDefault="00373E5A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Монохромно МФУ, тип 1, формат А3 - 2 броя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448C" w:rsidRPr="006407C2" w:rsidTr="006407C2">
        <w:trPr>
          <w:trHeight w:val="3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Параметър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Минимално изискване от оригиналната спецификация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0F448C" w:rsidRPr="006407C2" w:rsidRDefault="000F448C" w:rsidP="000F44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Направена промяна в коригираната спецификация</w:t>
            </w:r>
          </w:p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0F448C" w:rsidRPr="006407C2" w:rsidTr="006407C2">
        <w:trPr>
          <w:trHeight w:val="3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Време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първо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копие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≤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сек</w:t>
            </w:r>
            <w:proofErr w:type="spellEnd"/>
          </w:p>
        </w:tc>
        <w:tc>
          <w:tcPr>
            <w:tcW w:w="36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1D82"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≤5.5 сек</w:t>
            </w:r>
          </w:p>
        </w:tc>
      </w:tr>
      <w:tr w:rsidR="000F448C" w:rsidRPr="006407C2" w:rsidTr="006407C2">
        <w:trPr>
          <w:trHeight w:val="3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Време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загряване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≤ 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сек</w:t>
            </w:r>
            <w:proofErr w:type="spellEnd"/>
          </w:p>
        </w:tc>
        <w:tc>
          <w:tcPr>
            <w:tcW w:w="36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1D82"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≤20 сек</w:t>
            </w:r>
          </w:p>
        </w:tc>
      </w:tr>
      <w:tr w:rsidR="000F448C" w:rsidRPr="006407C2" w:rsidTr="006407C2">
        <w:trPr>
          <w:trHeight w:val="495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Спецификации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принтера</w:t>
            </w:r>
            <w:proofErr w:type="spellEnd"/>
          </w:p>
        </w:tc>
      </w:tr>
      <w:tr w:rsidR="000F448C" w:rsidRPr="006407C2" w:rsidTr="000F448C">
        <w:trPr>
          <w:trHeight w:val="360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Резолюция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печат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(dpi)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2400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1D82"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 600x600, 1200x1200 with smoothing (Post Script</w:t>
            </w:r>
          </w:p>
        </w:tc>
      </w:tr>
      <w:tr w:rsidR="000F448C" w:rsidRPr="006407C2" w:rsidTr="000F448C">
        <w:trPr>
          <w:trHeight w:val="360"/>
        </w:trPr>
        <w:tc>
          <w:tcPr>
            <w:tcW w:w="4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Поддържа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мобилен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печат</w:t>
            </w:r>
            <w:proofErr w:type="spellEnd"/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 ios, WIFI certified</w:t>
            </w:r>
          </w:p>
        </w:tc>
      </w:tr>
      <w:tr w:rsidR="000F448C" w:rsidRPr="006407C2" w:rsidTr="000F448C">
        <w:trPr>
          <w:trHeight w:val="495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Спецификации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системата</w:t>
            </w:r>
            <w:proofErr w:type="spellEnd"/>
          </w:p>
        </w:tc>
      </w:tr>
      <w:tr w:rsidR="000F448C" w:rsidRPr="006407C2" w:rsidTr="000F448C">
        <w:trPr>
          <w:trHeight w:val="34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Стандартна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памет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системата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≥ 1,5 GB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≥ 3.5 GB</w:t>
            </w:r>
          </w:p>
        </w:tc>
      </w:tr>
      <w:tr w:rsidR="000F448C" w:rsidRPr="006407C2" w:rsidTr="000F448C">
        <w:trPr>
          <w:trHeight w:val="51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Листоподавач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ADF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автоматичен</w:t>
            </w:r>
            <w:proofErr w:type="spellEnd"/>
            <w:proofErr w:type="gram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двустранен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≥ 100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./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автоматичен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двустранен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≥ 100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</w:t>
            </w:r>
            <w:proofErr w:type="spellEnd"/>
          </w:p>
        </w:tc>
      </w:tr>
      <w:tr w:rsidR="000F448C" w:rsidRPr="006407C2" w:rsidTr="000F448C">
        <w:trPr>
          <w:trHeight w:val="34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Входящ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капацитет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листи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≥ 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6407C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≥ 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</w:p>
        </w:tc>
      </w:tr>
      <w:tr w:rsidR="000F448C" w:rsidRPr="006407C2" w:rsidTr="000F448C">
        <w:trPr>
          <w:trHeight w:val="977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Допълнителни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касети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хартия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асета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/и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минимум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1100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страници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 А5-А3,64-209g/m,</w:t>
            </w:r>
          </w:p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Външна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касета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капацитет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по-малко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4000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странци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или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х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2000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6407C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Касета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/и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минимум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2200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страници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 А5-А3,60-256g/m,</w:t>
            </w:r>
          </w:p>
          <w:p w:rsidR="006407C2" w:rsidRPr="006407C2" w:rsidRDefault="006407C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Външна касета с капацитет не по-малко от 2500 страници,  или 2 х мин 2000</w:t>
            </w:r>
          </w:p>
        </w:tc>
      </w:tr>
      <w:tr w:rsidR="000F448C" w:rsidRPr="006407C2" w:rsidTr="000F448C">
        <w:trPr>
          <w:trHeight w:val="390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Изходящ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капацитет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финишер</w:t>
            </w:r>
            <w:proofErr w:type="spellEnd"/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≥ 3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6407C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≥ 3250</w:t>
            </w:r>
          </w:p>
        </w:tc>
      </w:tr>
      <w:tr w:rsidR="000F448C" w:rsidRPr="006407C2" w:rsidTr="000F448C">
        <w:trPr>
          <w:trHeight w:val="330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Телбодиране</w:t>
            </w:r>
            <w:proofErr w:type="spellEnd"/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≥</w:t>
            </w: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листа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6407C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листа или 48 листа + 2 корици</w:t>
            </w:r>
          </w:p>
        </w:tc>
      </w:tr>
      <w:tr w:rsidR="000F448C" w:rsidRPr="006407C2" w:rsidTr="000F448C">
        <w:trPr>
          <w:trHeight w:val="330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Цветно МФУ тип 2, формат А3 - 2 броя</w:t>
            </w:r>
          </w:p>
        </w:tc>
      </w:tr>
      <w:tr w:rsidR="006407C2" w:rsidRPr="006407C2" w:rsidTr="00941D82">
        <w:trPr>
          <w:trHeight w:val="1830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0F448C" w:rsidRPr="006407C2" w:rsidRDefault="000F448C" w:rsidP="006F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Параметър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0F448C" w:rsidRPr="006407C2" w:rsidRDefault="000F448C" w:rsidP="006F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Минимално изискване</w:t>
            </w:r>
            <w:r w:rsidR="006F2483"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6F2483"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оригиналната спецификация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0F448C" w:rsidRPr="006407C2" w:rsidRDefault="000F448C" w:rsidP="006407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Минимално изискване</w:t>
            </w:r>
            <w:r w:rsidR="006F2483" w:rsidRPr="006407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6F2483"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коригираната спецификация</w:t>
            </w:r>
          </w:p>
        </w:tc>
      </w:tr>
      <w:tr w:rsidR="000F448C" w:rsidRPr="006407C2" w:rsidTr="000F448C">
        <w:trPr>
          <w:trHeight w:val="31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Двустранно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копиране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скорост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A4 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≥ 2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листа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отпада</w:t>
            </w:r>
          </w:p>
        </w:tc>
      </w:tr>
      <w:tr w:rsidR="000F448C" w:rsidRPr="006407C2" w:rsidTr="000F448C">
        <w:trPr>
          <w:trHeight w:val="31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Време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първо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копие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цветно</w:t>
            </w:r>
            <w:proofErr w:type="spellEnd"/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≤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сек</w:t>
            </w:r>
            <w:proofErr w:type="spellEnd"/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≤ 8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сек</w:t>
            </w:r>
            <w:proofErr w:type="spellEnd"/>
          </w:p>
        </w:tc>
      </w:tr>
      <w:tr w:rsidR="000F448C" w:rsidRPr="006407C2" w:rsidTr="000F448C">
        <w:trPr>
          <w:trHeight w:val="31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Време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загряване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≤ 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сек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≤ 15 сек  </w:t>
            </w:r>
          </w:p>
        </w:tc>
      </w:tr>
      <w:tr w:rsidR="000F448C" w:rsidRPr="006407C2" w:rsidTr="000F448C">
        <w:trPr>
          <w:trHeight w:val="431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Минимални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изисквания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принтиране</w:t>
            </w:r>
            <w:proofErr w:type="spellEnd"/>
          </w:p>
        </w:tc>
      </w:tr>
      <w:tr w:rsidR="000F448C" w:rsidRPr="006407C2" w:rsidTr="000F448C">
        <w:trPr>
          <w:trHeight w:val="315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Резолюция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печат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(dpi)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1200x1200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 600x600, 1200x1200 with smoothing (Post Script)</w:t>
            </w:r>
          </w:p>
        </w:tc>
      </w:tr>
      <w:tr w:rsidR="000F448C" w:rsidRPr="006407C2" w:rsidTr="000F448C">
        <w:trPr>
          <w:trHeight w:val="360"/>
        </w:trPr>
        <w:tc>
          <w:tcPr>
            <w:tcW w:w="4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Поддържа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мобилен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печат</w:t>
            </w:r>
            <w:proofErr w:type="spellEnd"/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07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 ios, WIFI certified</w:t>
            </w:r>
          </w:p>
        </w:tc>
      </w:tr>
      <w:tr w:rsidR="000F448C" w:rsidRPr="006407C2" w:rsidTr="000F448C">
        <w:trPr>
          <w:trHeight w:val="419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Мимимални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изисквания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системата</w:t>
            </w:r>
            <w:proofErr w:type="spellEnd"/>
          </w:p>
        </w:tc>
      </w:tr>
      <w:tr w:rsidR="000F448C" w:rsidRPr="006407C2" w:rsidTr="000F448C">
        <w:trPr>
          <w:trHeight w:val="630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Листоподавач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(ADF)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автоматичен</w:t>
            </w:r>
            <w:proofErr w:type="spellEnd"/>
            <w:proofErr w:type="gram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двустранен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≥ 100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стр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автоматичен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двустранен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≥ 100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</w:t>
            </w:r>
            <w:proofErr w:type="spellEnd"/>
          </w:p>
        </w:tc>
      </w:tr>
      <w:tr w:rsidR="000F448C" w:rsidRPr="006407C2" w:rsidTr="000F448C">
        <w:trPr>
          <w:trHeight w:val="50"/>
        </w:trPr>
        <w:tc>
          <w:tcPr>
            <w:tcW w:w="4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Допълнителни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касети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хартия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8C" w:rsidRPr="006407C2" w:rsidRDefault="000F448C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касета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 и 4 :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530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страници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А5-А3,60-256g/m,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една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1800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страници</w:t>
            </w:r>
            <w:proofErr w:type="spellEnd"/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8C" w:rsidRPr="006407C2" w:rsidRDefault="00941D82" w:rsidP="00E55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касета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 и 4 :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530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страници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А5-А3,60-256g/m,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една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1800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страници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поне</w:t>
            </w:r>
            <w:proofErr w:type="spellEnd"/>
            <w:r w:rsidRPr="006407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105g/m</w:t>
            </w:r>
          </w:p>
        </w:tc>
      </w:tr>
    </w:tbl>
    <w:p w:rsidR="006407C2" w:rsidRDefault="006407C2">
      <w:pPr>
        <w:rPr>
          <w:rStyle w:val="inputvalue"/>
          <w:rFonts w:ascii="Times New Roman" w:hAnsi="Times New Roman" w:cs="Times New Roman"/>
          <w:color w:val="000000"/>
          <w:sz w:val="24"/>
          <w:szCs w:val="24"/>
        </w:rPr>
      </w:pPr>
    </w:p>
    <w:p w:rsidR="001231C7" w:rsidRPr="006407C2" w:rsidRDefault="000F448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07C2">
        <w:rPr>
          <w:rStyle w:val="inputvalue"/>
          <w:rFonts w:ascii="Times New Roman" w:hAnsi="Times New Roman" w:cs="Times New Roman"/>
          <w:color w:val="000000"/>
          <w:sz w:val="24"/>
          <w:szCs w:val="24"/>
        </w:rPr>
        <w:t xml:space="preserve">Коригираните технически спецификации </w:t>
      </w:r>
      <w:r w:rsidR="00E851A1">
        <w:rPr>
          <w:rStyle w:val="inputvalue"/>
          <w:rFonts w:ascii="Times New Roman" w:hAnsi="Times New Roman" w:cs="Times New Roman"/>
          <w:color w:val="000000"/>
          <w:sz w:val="24"/>
          <w:szCs w:val="24"/>
        </w:rPr>
        <w:t xml:space="preserve">ще бъдат </w:t>
      </w:r>
      <w:r w:rsidRPr="006407C2">
        <w:rPr>
          <w:rStyle w:val="inputvalue"/>
          <w:rFonts w:ascii="Times New Roman" w:hAnsi="Times New Roman" w:cs="Times New Roman"/>
          <w:color w:val="000000"/>
          <w:sz w:val="24"/>
          <w:szCs w:val="24"/>
        </w:rPr>
        <w:t xml:space="preserve">достъпни </w:t>
      </w:r>
      <w:r w:rsidR="00E851A1">
        <w:rPr>
          <w:rStyle w:val="inputvalue"/>
          <w:rFonts w:ascii="Times New Roman" w:hAnsi="Times New Roman" w:cs="Times New Roman"/>
          <w:color w:val="000000"/>
          <w:sz w:val="24"/>
          <w:szCs w:val="24"/>
        </w:rPr>
        <w:t xml:space="preserve">в законоустановения срок на </w:t>
      </w:r>
      <w:bookmarkStart w:id="0" w:name="_GoBack"/>
      <w:bookmarkEnd w:id="0"/>
      <w:r w:rsidRPr="006407C2">
        <w:rPr>
          <w:rStyle w:val="inputvalue"/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6407C2">
        <w:rPr>
          <w:rStyle w:val="inputvalue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(URL) </w:t>
      </w:r>
      <w:hyperlink r:id="rId7" w:tgtFrame="_blank" w:history="1">
        <w:r w:rsidR="006F2483" w:rsidRPr="006407C2">
          <w:rPr>
            <w:rStyle w:val="inputvalue1"/>
            <w:rFonts w:ascii="Times New Roman" w:hAnsi="Times New Roman" w:cs="Times New Roman"/>
            <w:color w:val="0000FF"/>
            <w:sz w:val="24"/>
            <w:szCs w:val="24"/>
            <w:u w:val="single"/>
          </w:rPr>
          <w:t>http://profile.mlsp.government.bg/b65127bcced6f2e935ab8adae7b1239e</w:t>
        </w:r>
      </w:hyperlink>
    </w:p>
    <w:sectPr w:rsidR="001231C7" w:rsidRPr="00640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0F5" w:rsidRDefault="00BE00F5" w:rsidP="006407C2">
      <w:pPr>
        <w:spacing w:after="0" w:line="240" w:lineRule="auto"/>
      </w:pPr>
      <w:r>
        <w:separator/>
      </w:r>
    </w:p>
  </w:endnote>
  <w:endnote w:type="continuationSeparator" w:id="0">
    <w:p w:rsidR="00BE00F5" w:rsidRDefault="00BE00F5" w:rsidP="00640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0F5" w:rsidRDefault="00BE00F5" w:rsidP="006407C2">
      <w:pPr>
        <w:spacing w:after="0" w:line="240" w:lineRule="auto"/>
      </w:pPr>
      <w:r>
        <w:separator/>
      </w:r>
    </w:p>
  </w:footnote>
  <w:footnote w:type="continuationSeparator" w:id="0">
    <w:p w:rsidR="00BE00F5" w:rsidRDefault="00BE00F5" w:rsidP="00640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5A"/>
    <w:rsid w:val="000C3B4D"/>
    <w:rsid w:val="000F448C"/>
    <w:rsid w:val="001231C7"/>
    <w:rsid w:val="00223A11"/>
    <w:rsid w:val="00373E5A"/>
    <w:rsid w:val="005B59AB"/>
    <w:rsid w:val="006407C2"/>
    <w:rsid w:val="006F2483"/>
    <w:rsid w:val="00752C0B"/>
    <w:rsid w:val="007644CE"/>
    <w:rsid w:val="007D4E3C"/>
    <w:rsid w:val="008C7794"/>
    <w:rsid w:val="00941D82"/>
    <w:rsid w:val="00B70EDB"/>
    <w:rsid w:val="00BD6D8C"/>
    <w:rsid w:val="00BE00F5"/>
    <w:rsid w:val="00E851A1"/>
    <w:rsid w:val="00F2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73E5A"/>
  </w:style>
  <w:style w:type="character" w:customStyle="1" w:styleId="inputvalue">
    <w:name w:val="input_value"/>
    <w:basedOn w:val="DefaultParagraphFont"/>
    <w:rsid w:val="00373E5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3E5A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3E5A"/>
    <w:rPr>
      <w:rFonts w:ascii="Calibri" w:eastAsia="Calibri" w:hAnsi="Calibri" w:cs="Times New Roman"/>
      <w:sz w:val="16"/>
      <w:szCs w:val="16"/>
      <w:lang w:val="bg-BG"/>
    </w:rPr>
  </w:style>
  <w:style w:type="character" w:customStyle="1" w:styleId="inputvalue1">
    <w:name w:val="input_value1"/>
    <w:basedOn w:val="DefaultParagraphFont"/>
    <w:rsid w:val="006F2483"/>
    <w:rPr>
      <w:rFonts w:ascii="Courier New" w:hAnsi="Courier New" w:cs="Courier New" w:hint="defaul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07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C2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6407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7C2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E3C"/>
    <w:rPr>
      <w:rFonts w:ascii="Tahom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73E5A"/>
  </w:style>
  <w:style w:type="character" w:customStyle="1" w:styleId="inputvalue">
    <w:name w:val="input_value"/>
    <w:basedOn w:val="DefaultParagraphFont"/>
    <w:rsid w:val="00373E5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3E5A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3E5A"/>
    <w:rPr>
      <w:rFonts w:ascii="Calibri" w:eastAsia="Calibri" w:hAnsi="Calibri" w:cs="Times New Roman"/>
      <w:sz w:val="16"/>
      <w:szCs w:val="16"/>
      <w:lang w:val="bg-BG"/>
    </w:rPr>
  </w:style>
  <w:style w:type="character" w:customStyle="1" w:styleId="inputvalue1">
    <w:name w:val="input_value1"/>
    <w:basedOn w:val="DefaultParagraphFont"/>
    <w:rsid w:val="006F2483"/>
    <w:rPr>
      <w:rFonts w:ascii="Courier New" w:hAnsi="Courier New" w:cs="Courier New" w:hint="defaul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07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C2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6407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7C2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E3C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ofile.mlsp.government.bg/b65127bcced6f2e935ab8adae7b1239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mlsp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Stoinev</dc:creator>
  <cp:keywords/>
  <dc:description/>
  <cp:lastModifiedBy>Georgi Stoinev</cp:lastModifiedBy>
  <cp:revision>8</cp:revision>
  <cp:lastPrinted>2016-09-16T07:40:00Z</cp:lastPrinted>
  <dcterms:created xsi:type="dcterms:W3CDTF">2016-09-15T14:47:00Z</dcterms:created>
  <dcterms:modified xsi:type="dcterms:W3CDTF">2016-09-16T11:45:00Z</dcterms:modified>
</cp:coreProperties>
</file>