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869" w:rsidRDefault="003E3869" w:rsidP="003E38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4941" w:type="pct"/>
        <w:tblLayout w:type="fixed"/>
        <w:tblLook w:val="01E0" w:firstRow="1" w:lastRow="1" w:firstColumn="1" w:lastColumn="1" w:noHBand="0" w:noVBand="0"/>
      </w:tblPr>
      <w:tblGrid>
        <w:gridCol w:w="1891"/>
        <w:gridCol w:w="6304"/>
        <w:gridCol w:w="1850"/>
      </w:tblGrid>
      <w:tr w:rsidR="00FF4021" w:rsidRPr="003E3869" w:rsidTr="009D5D4F">
        <w:trPr>
          <w:trHeight w:val="1476"/>
        </w:trPr>
        <w:tc>
          <w:tcPr>
            <w:tcW w:w="941" w:type="pct"/>
          </w:tcPr>
          <w:p w:rsidR="00FF4021" w:rsidRPr="003E3869" w:rsidRDefault="00FF4021" w:rsidP="009D5D4F">
            <w:pPr>
              <w:tabs>
                <w:tab w:val="center" w:pos="4421"/>
                <w:tab w:val="center" w:pos="4703"/>
                <w:tab w:val="left" w:pos="7725"/>
                <w:tab w:val="right" w:pos="9406"/>
              </w:tabs>
              <w:spacing w:after="0" w:line="240" w:lineRule="auto"/>
              <w:rPr>
                <w:b/>
                <w:color w:val="808080"/>
                <w:lang w:val="ru-RU"/>
              </w:rPr>
            </w:pPr>
            <w:r w:rsidRPr="003E3869"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59EFA3BD" wp14:editId="5969690B">
                  <wp:simplePos x="0" y="0"/>
                  <wp:positionH relativeFrom="column">
                    <wp:posOffset>-683895</wp:posOffset>
                  </wp:positionH>
                  <wp:positionV relativeFrom="paragraph">
                    <wp:posOffset>45720</wp:posOffset>
                  </wp:positionV>
                  <wp:extent cx="1293495" cy="913130"/>
                  <wp:effectExtent l="0" t="0" r="1905" b="1270"/>
                  <wp:wrapNone/>
                  <wp:docPr id="3" name="Picture 3" descr="EU-wh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U-wh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495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38" w:type="pct"/>
            <w:vAlign w:val="center"/>
          </w:tcPr>
          <w:p w:rsidR="00FF4021" w:rsidRPr="003E3869" w:rsidRDefault="00FF4021" w:rsidP="009D5D4F">
            <w:pPr>
              <w:tabs>
                <w:tab w:val="center" w:pos="4421"/>
                <w:tab w:val="center" w:pos="4703"/>
                <w:tab w:val="left" w:pos="7725"/>
                <w:tab w:val="right" w:pos="9406"/>
              </w:tabs>
              <w:spacing w:after="0" w:line="240" w:lineRule="auto"/>
              <w:jc w:val="center"/>
              <w:rPr>
                <w:rFonts w:ascii="Verdana" w:hAnsi="Verdana"/>
                <w:b/>
                <w:caps/>
                <w:sz w:val="20"/>
                <w:szCs w:val="20"/>
                <w:lang w:val="ru-RU"/>
              </w:rPr>
            </w:pPr>
            <w:r w:rsidRPr="003E3869">
              <w:rPr>
                <w:rFonts w:ascii="Verdana" w:hAnsi="Verdana"/>
                <w:b/>
                <w:caps/>
                <w:sz w:val="20"/>
                <w:szCs w:val="20"/>
              </w:rPr>
              <w:t>Министерство на труда и социалната политика</w:t>
            </w:r>
          </w:p>
          <w:p w:rsidR="00FF4021" w:rsidRPr="003E3869" w:rsidRDefault="00FF4021" w:rsidP="009D5D4F">
            <w:pPr>
              <w:tabs>
                <w:tab w:val="center" w:pos="4421"/>
                <w:tab w:val="center" w:pos="4703"/>
                <w:tab w:val="left" w:pos="7725"/>
                <w:tab w:val="right" w:pos="9406"/>
              </w:tabs>
              <w:spacing w:after="0" w:line="240" w:lineRule="auto"/>
              <w:jc w:val="center"/>
              <w:rPr>
                <w:rFonts w:ascii="Verdana" w:hAnsi="Verdana"/>
                <w:b/>
                <w:bCs/>
                <w:iCs/>
                <w:smallCaps/>
                <w:color w:val="000000"/>
                <w:sz w:val="20"/>
                <w:szCs w:val="20"/>
              </w:rPr>
            </w:pPr>
            <w:r w:rsidRPr="003E3869">
              <w:rPr>
                <w:rFonts w:ascii="Verdana" w:hAnsi="Verdana"/>
                <w:b/>
                <w:bCs/>
                <w:iCs/>
                <w:smallCaps/>
                <w:color w:val="000000"/>
                <w:sz w:val="20"/>
                <w:szCs w:val="20"/>
              </w:rPr>
              <w:t>Оперативна програма</w:t>
            </w:r>
          </w:p>
          <w:p w:rsidR="00FF4021" w:rsidRPr="003E3869" w:rsidRDefault="00FF4021" w:rsidP="009D5D4F">
            <w:pPr>
              <w:tabs>
                <w:tab w:val="center" w:pos="4421"/>
                <w:tab w:val="center" w:pos="4703"/>
                <w:tab w:val="left" w:pos="7725"/>
                <w:tab w:val="right" w:pos="9406"/>
              </w:tabs>
              <w:spacing w:after="0" w:line="240" w:lineRule="auto"/>
              <w:jc w:val="center"/>
              <w:rPr>
                <w:b/>
                <w:color w:val="808080"/>
                <w:lang w:val="ru-RU"/>
              </w:rPr>
            </w:pPr>
            <w:r w:rsidRPr="003E3869">
              <w:rPr>
                <w:rFonts w:ascii="Verdana" w:hAnsi="Verdana"/>
                <w:b/>
                <w:bCs/>
                <w:iCs/>
                <w:smallCaps/>
                <w:color w:val="000000"/>
                <w:sz w:val="20"/>
                <w:szCs w:val="20"/>
              </w:rPr>
              <w:t xml:space="preserve">„Развитие на човешките ресурси” </w:t>
            </w:r>
          </w:p>
        </w:tc>
        <w:tc>
          <w:tcPr>
            <w:tcW w:w="921" w:type="pct"/>
            <w:shd w:val="clear" w:color="auto" w:fill="auto"/>
          </w:tcPr>
          <w:p w:rsidR="00FF4021" w:rsidRPr="003E3869" w:rsidRDefault="00FF4021" w:rsidP="009D5D4F">
            <w:pPr>
              <w:tabs>
                <w:tab w:val="center" w:pos="4421"/>
                <w:tab w:val="center" w:pos="4703"/>
                <w:tab w:val="left" w:pos="7725"/>
                <w:tab w:val="right" w:pos="9406"/>
              </w:tabs>
              <w:spacing w:after="0" w:line="240" w:lineRule="auto"/>
              <w:jc w:val="center"/>
              <w:rPr>
                <w:b/>
                <w:color w:val="808080"/>
                <w:lang w:val="ru-RU"/>
              </w:rPr>
            </w:pPr>
            <w:r w:rsidRPr="003E3869"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0" wp14:anchorId="3BEFAD9A" wp14:editId="74E3C848">
                  <wp:simplePos x="0" y="0"/>
                  <wp:positionH relativeFrom="column">
                    <wp:posOffset>443230</wp:posOffset>
                  </wp:positionH>
                  <wp:positionV relativeFrom="paragraph">
                    <wp:posOffset>1905</wp:posOffset>
                  </wp:positionV>
                  <wp:extent cx="1119505" cy="956945"/>
                  <wp:effectExtent l="0" t="0" r="4445" b="0"/>
                  <wp:wrapNone/>
                  <wp:docPr id="4" name="Picture 4" descr="OPHRD-center-graysc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PHRD-center-graysc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9505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027D27" w:rsidRDefault="00027D27" w:rsidP="003E38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A325A" w:rsidRPr="00A83C17" w:rsidRDefault="00027D27" w:rsidP="00027D27">
      <w:pPr>
        <w:outlineLvl w:val="0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027D27">
        <w:rPr>
          <w:rFonts w:ascii="Times New Roman" w:eastAsia="Times New Roman" w:hAnsi="Times New Roman" w:cs="Times New Roman"/>
          <w:b/>
        </w:rPr>
        <w:t xml:space="preserve">№ </w:t>
      </w:r>
      <w:r w:rsidR="00C86E3F">
        <w:rPr>
          <w:rFonts w:ascii="Times New Roman" w:eastAsia="Times New Roman" w:hAnsi="Times New Roman" w:cs="Times New Roman"/>
          <w:b/>
          <w:lang w:val="en-US"/>
        </w:rPr>
        <w:t>8035-115/14.11.2016</w:t>
      </w:r>
      <w:r w:rsidR="00C86E3F">
        <w:rPr>
          <w:rFonts w:ascii="Times New Roman" w:eastAsia="Times New Roman" w:hAnsi="Times New Roman" w:cs="Times New Roman"/>
          <w:b/>
        </w:rPr>
        <w:t xml:space="preserve"> г.</w:t>
      </w:r>
      <w:r w:rsidR="00C86E3F">
        <w:rPr>
          <w:rFonts w:ascii="Times New Roman" w:eastAsia="Times New Roman" w:hAnsi="Times New Roman" w:cs="Times New Roman"/>
          <w:b/>
          <w:lang w:val="en-US"/>
        </w:rPr>
        <w:tab/>
      </w:r>
      <w:r w:rsidR="00C86E3F">
        <w:rPr>
          <w:rFonts w:ascii="Times New Roman" w:eastAsia="Times New Roman" w:hAnsi="Times New Roman" w:cs="Times New Roman"/>
          <w:b/>
          <w:lang w:val="en-US"/>
        </w:rPr>
        <w:tab/>
      </w:r>
      <w:r w:rsidR="00C86E3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ab/>
      </w:r>
      <w:bookmarkStart w:id="0" w:name="_GoBack"/>
      <w:bookmarkEnd w:id="0"/>
      <w:r w:rsidR="00A83C17" w:rsidRPr="00A83C17">
        <w:rPr>
          <w:rFonts w:ascii="Times New Roman" w:hAnsi="Times New Roman" w:cs="Times New Roman"/>
          <w:b/>
          <w:color w:val="000000"/>
          <w:sz w:val="24"/>
          <w:szCs w:val="24"/>
        </w:rPr>
        <w:t>УТВЪРЖДАВАМ :</w:t>
      </w:r>
      <w:r w:rsidR="005D7D3B" w:rsidRPr="005D7D3B">
        <w:rPr>
          <w:rFonts w:ascii="Times New Roman" w:hAnsi="Times New Roman" w:cs="Times New Roman"/>
          <w:sz w:val="24"/>
          <w:szCs w:val="24"/>
        </w:rPr>
        <w:t xml:space="preserve"> </w:t>
      </w:r>
      <w:r w:rsidR="005D7D3B">
        <w:rPr>
          <w:rFonts w:ascii="Times New Roman" w:hAnsi="Times New Roman" w:cs="Times New Roman"/>
          <w:sz w:val="24"/>
          <w:szCs w:val="24"/>
        </w:rPr>
        <w:t>(П) чл. 2, ал. 1 ЗЗЛД</w:t>
      </w:r>
    </w:p>
    <w:p w:rsidR="00054022" w:rsidRPr="00C80BE0" w:rsidRDefault="00054022" w:rsidP="00027D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80BE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027D27" w:rsidRPr="00C80BE0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027D27" w:rsidRPr="00C80BE0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027D27" w:rsidRPr="00C80BE0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027D27" w:rsidRPr="00C80BE0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027D27" w:rsidRPr="00C80BE0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027D27" w:rsidRPr="00C80BE0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C25D6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C25D6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ab/>
      </w:r>
      <w:r w:rsidR="00C25D6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ab/>
      </w:r>
      <w:r w:rsidR="00C25D6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ab/>
      </w:r>
      <w:r w:rsidRPr="00C80BE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КАЛИН РОГАЧЕВ </w:t>
      </w:r>
    </w:p>
    <w:p w:rsidR="00CB0EC2" w:rsidRPr="00C80BE0" w:rsidRDefault="00054022" w:rsidP="00A83C17">
      <w:pPr>
        <w:spacing w:after="0" w:line="240" w:lineRule="auto"/>
        <w:ind w:left="5761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80BE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  </w:t>
      </w:r>
      <w:r w:rsidR="00A83C17" w:rsidRPr="00C80BE0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79654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И.Д.</w:t>
      </w:r>
      <w:r w:rsidR="00796548" w:rsidRPr="00C80BE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C80BE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ГЛАВЕН СЕКРЕТАР</w:t>
      </w:r>
    </w:p>
    <w:p w:rsidR="00A83C17" w:rsidRPr="00C80BE0" w:rsidRDefault="00A83C17" w:rsidP="00A83C17">
      <w:pPr>
        <w:spacing w:after="0" w:line="240" w:lineRule="auto"/>
        <w:ind w:left="6480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proofErr w:type="gramStart"/>
      <w:r w:rsidRPr="00C80BE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И УПЪЛНОМОЩЕНО ЛИЦЕ ЧЛ.</w:t>
      </w:r>
      <w:proofErr w:type="gramEnd"/>
      <w:r w:rsidRPr="00C80BE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gramStart"/>
      <w:r w:rsidRPr="00C80BE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7, АЛ.</w:t>
      </w:r>
      <w:proofErr w:type="gramEnd"/>
      <w:r w:rsidRPr="00C80BE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1 ОТ ЗОП</w:t>
      </w:r>
    </w:p>
    <w:p w:rsidR="00A83C17" w:rsidRDefault="00A83C17" w:rsidP="00054022">
      <w:pPr>
        <w:ind w:left="5760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35"/>
        <w:gridCol w:w="7796"/>
      </w:tblGrid>
      <w:tr w:rsidR="00542FFD" w:rsidRPr="00542FFD" w:rsidTr="00BD7379">
        <w:tc>
          <w:tcPr>
            <w:tcW w:w="2235" w:type="dxa"/>
          </w:tcPr>
          <w:p w:rsidR="00542FFD" w:rsidRPr="00542FFD" w:rsidRDefault="00542FFD" w:rsidP="00542F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42FF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ОТНОСНО:</w:t>
            </w:r>
          </w:p>
        </w:tc>
        <w:tc>
          <w:tcPr>
            <w:tcW w:w="7796" w:type="dxa"/>
          </w:tcPr>
          <w:p w:rsidR="00542FFD" w:rsidRPr="00542FFD" w:rsidRDefault="00542FFD" w:rsidP="00542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</w:t>
            </w:r>
            <w:r w:rsidRPr="00542F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бществена поръчка с предмет:</w:t>
            </w:r>
            <w:r w:rsidR="002A70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542FF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„Доставка на компютърна и периферна техника за Управляващия орган на Оперативна програма „Развитие на човешките ресурси“ и Министерство на труда и социалната политика“.</w:t>
            </w:r>
          </w:p>
          <w:p w:rsidR="00542FFD" w:rsidRPr="00542FFD" w:rsidRDefault="00542FFD" w:rsidP="00542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2FFD" w:rsidRPr="00542FFD" w:rsidRDefault="00542FFD" w:rsidP="00542F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54022" w:rsidRDefault="00E94462" w:rsidP="00E94462">
      <w:pPr>
        <w:ind w:left="2880" w:firstLine="72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</w:t>
      </w:r>
      <w:r w:rsidR="00054022" w:rsidRPr="0005402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ДОКЛАД</w:t>
      </w:r>
    </w:p>
    <w:p w:rsidR="00403BBA" w:rsidRPr="00D72BA7" w:rsidRDefault="003E3869" w:rsidP="00CB0EC2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shd w:val="clear" w:color="auto" w:fill="FFFFFF"/>
          <w:lang w:val="en-US"/>
        </w:rPr>
      </w:pPr>
      <w:r w:rsidRPr="00D72BA7">
        <w:rPr>
          <w:rFonts w:ascii="Times New Roman" w:hAnsi="Times New Roman" w:cs="Times New Roman"/>
          <w:sz w:val="24"/>
          <w:szCs w:val="24"/>
        </w:rPr>
        <w:t xml:space="preserve">от </w:t>
      </w:r>
      <w:r w:rsidR="00054022">
        <w:rPr>
          <w:rFonts w:ascii="Times New Roman" w:hAnsi="Times New Roman" w:cs="Times New Roman"/>
          <w:sz w:val="24"/>
          <w:szCs w:val="24"/>
        </w:rPr>
        <w:t>работата</w:t>
      </w:r>
      <w:r w:rsidRPr="00D72BA7">
        <w:rPr>
          <w:rFonts w:ascii="Times New Roman" w:hAnsi="Times New Roman" w:cs="Times New Roman"/>
          <w:sz w:val="24"/>
          <w:szCs w:val="24"/>
        </w:rPr>
        <w:t xml:space="preserve"> на комисията, назначена със Заповед № РД01-</w:t>
      </w:r>
      <w:r w:rsidRPr="00D72BA7">
        <w:rPr>
          <w:rFonts w:ascii="Times New Roman" w:hAnsi="Times New Roman" w:cs="Times New Roman"/>
          <w:sz w:val="24"/>
          <w:szCs w:val="24"/>
          <w:lang w:val="en-US"/>
        </w:rPr>
        <w:t>744</w:t>
      </w:r>
      <w:r w:rsidRPr="00D72BA7">
        <w:rPr>
          <w:rFonts w:ascii="Times New Roman" w:hAnsi="Times New Roman" w:cs="Times New Roman"/>
          <w:sz w:val="24"/>
          <w:szCs w:val="24"/>
        </w:rPr>
        <w:t xml:space="preserve"> от </w:t>
      </w:r>
      <w:r w:rsidRPr="00D72BA7">
        <w:rPr>
          <w:rFonts w:ascii="Times New Roman" w:hAnsi="Times New Roman" w:cs="Times New Roman"/>
          <w:sz w:val="24"/>
          <w:szCs w:val="24"/>
          <w:lang w:val="en-US"/>
        </w:rPr>
        <w:t>25</w:t>
      </w:r>
      <w:r w:rsidRPr="00D72BA7">
        <w:rPr>
          <w:rFonts w:ascii="Times New Roman" w:hAnsi="Times New Roman" w:cs="Times New Roman"/>
          <w:sz w:val="24"/>
          <w:szCs w:val="24"/>
        </w:rPr>
        <w:t>.</w:t>
      </w:r>
      <w:r w:rsidRPr="00D72BA7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D72BA7">
        <w:rPr>
          <w:rFonts w:ascii="Times New Roman" w:hAnsi="Times New Roman" w:cs="Times New Roman"/>
          <w:sz w:val="24"/>
          <w:szCs w:val="24"/>
        </w:rPr>
        <w:t>0.2016 г. на министъра на труда и социалната политика, за провеждане на подбор</w:t>
      </w:r>
      <w:r w:rsidR="005066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06692">
        <w:rPr>
          <w:rFonts w:ascii="Times New Roman" w:hAnsi="Times New Roman" w:cs="Times New Roman"/>
          <w:sz w:val="24"/>
          <w:szCs w:val="24"/>
        </w:rPr>
        <w:t>на участниците</w:t>
      </w:r>
      <w:r w:rsidRPr="00D72BA7">
        <w:rPr>
          <w:rFonts w:ascii="Times New Roman" w:hAnsi="Times New Roman" w:cs="Times New Roman"/>
          <w:sz w:val="24"/>
          <w:szCs w:val="24"/>
        </w:rPr>
        <w:t>, разглеждане</w:t>
      </w:r>
      <w:r w:rsidR="00506692">
        <w:rPr>
          <w:rFonts w:ascii="Times New Roman" w:hAnsi="Times New Roman" w:cs="Times New Roman"/>
          <w:sz w:val="24"/>
          <w:szCs w:val="24"/>
        </w:rPr>
        <w:t xml:space="preserve">, </w:t>
      </w:r>
      <w:r w:rsidRPr="00D72BA7">
        <w:rPr>
          <w:rFonts w:ascii="Times New Roman" w:hAnsi="Times New Roman" w:cs="Times New Roman"/>
          <w:sz w:val="24"/>
          <w:szCs w:val="24"/>
        </w:rPr>
        <w:t xml:space="preserve">оценка </w:t>
      </w:r>
      <w:r w:rsidR="00506692">
        <w:rPr>
          <w:rFonts w:ascii="Times New Roman" w:hAnsi="Times New Roman" w:cs="Times New Roman"/>
          <w:sz w:val="24"/>
          <w:szCs w:val="24"/>
        </w:rPr>
        <w:t xml:space="preserve">и класиране на офертите </w:t>
      </w:r>
      <w:r w:rsidR="00254DC9">
        <w:rPr>
          <w:rFonts w:ascii="Times New Roman" w:hAnsi="Times New Roman" w:cs="Times New Roman"/>
          <w:sz w:val="24"/>
          <w:szCs w:val="24"/>
        </w:rPr>
        <w:t>в обществена</w:t>
      </w:r>
      <w:r w:rsidRPr="00D72BA7">
        <w:rPr>
          <w:rFonts w:ascii="Times New Roman" w:hAnsi="Times New Roman" w:cs="Times New Roman"/>
          <w:sz w:val="24"/>
          <w:szCs w:val="24"/>
        </w:rPr>
        <w:t xml:space="preserve"> поръчка с предмет </w:t>
      </w:r>
      <w:r w:rsidRPr="00D72BA7">
        <w:rPr>
          <w:rFonts w:ascii="Times New Roman" w:eastAsia="Times New Roman" w:hAnsi="Times New Roman" w:cs="Times New Roman"/>
          <w:sz w:val="24"/>
          <w:szCs w:val="24"/>
          <w:lang w:eastAsia="bg-BG"/>
        </w:rPr>
        <w:t>„Доставка на компютърна и периферна техника за Управляващия орган на Оперативна програма „Развитие на човешките ресурси“ и Министерство на труда и социалната политика“ с обособена позиция 1 „Доставка на компютърна техника за Управляващия орган на Оперативна програма „Развитие на човешките ресурси“ и обособена позиция 2 „Доставка на периферна техника за Управляващия орган на Оперативна програма „Развитие на човешките ресурси“ и Министерство на труда и социалната политика“</w:t>
      </w:r>
      <w:r w:rsidR="00403BBA" w:rsidRPr="00D72BA7">
        <w:rPr>
          <w:rFonts w:ascii="Times New Roman" w:eastAsia="Times New Roman" w:hAnsi="Times New Roman" w:cs="Times New Roman"/>
          <w:sz w:val="24"/>
          <w:szCs w:val="24"/>
          <w:lang w:eastAsia="bg-BG"/>
        </w:rPr>
        <w:t>, обявена с Решение № РЕ-ОП-44 от 31.08.2016 г., Обявление за поръчка, публикувано в Официален вестник под № 2016/S170-305679 от 03.09.2016 г., променена с Решение за одобряване на обявление за изменение или допълнителна информация РЕ-ОП-47 от 16.09.2016 г. и публикувано Обявление за изменения или за допълнителна информация в Официален вестник под № 2016/S 182-326478 от 21.09.2016 г.</w:t>
      </w:r>
    </w:p>
    <w:p w:rsidR="00403BBA" w:rsidRDefault="00403BBA" w:rsidP="00D72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54022" w:rsidRDefault="00054022" w:rsidP="000540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022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054022">
        <w:rPr>
          <w:rFonts w:ascii="Times New Roman" w:hAnsi="Times New Roman" w:cs="Times New Roman"/>
          <w:b/>
          <w:bCs/>
          <w:color w:val="000000"/>
          <w:sz w:val="23"/>
          <w:szCs w:val="23"/>
          <w:lang w:val="en-US"/>
        </w:rPr>
        <w:t>УВАЖАЕМИ ГОСПОДИН РОГАЧЕВ,</w:t>
      </w:r>
    </w:p>
    <w:p w:rsidR="00054022" w:rsidRDefault="00054022" w:rsidP="00D72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EC48AB" w:rsidRPr="00F41554" w:rsidRDefault="00081B2A" w:rsidP="00081B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1554">
        <w:rPr>
          <w:rFonts w:ascii="Times New Roman" w:hAnsi="Times New Roman" w:cs="Times New Roman"/>
          <w:sz w:val="24"/>
          <w:szCs w:val="24"/>
        </w:rPr>
        <w:t>Назначената със Заповед № РД01-</w:t>
      </w:r>
      <w:r w:rsidRPr="00F41554">
        <w:rPr>
          <w:rFonts w:ascii="Times New Roman" w:hAnsi="Times New Roman" w:cs="Times New Roman"/>
          <w:sz w:val="24"/>
          <w:szCs w:val="24"/>
          <w:lang w:val="en-US"/>
        </w:rPr>
        <w:t>744</w:t>
      </w:r>
      <w:r w:rsidRPr="00F41554">
        <w:rPr>
          <w:rFonts w:ascii="Times New Roman" w:hAnsi="Times New Roman" w:cs="Times New Roman"/>
          <w:sz w:val="24"/>
          <w:szCs w:val="24"/>
        </w:rPr>
        <w:t xml:space="preserve"> от </w:t>
      </w:r>
      <w:r w:rsidRPr="00F41554">
        <w:rPr>
          <w:rFonts w:ascii="Times New Roman" w:hAnsi="Times New Roman" w:cs="Times New Roman"/>
          <w:sz w:val="24"/>
          <w:szCs w:val="24"/>
          <w:lang w:val="en-US"/>
        </w:rPr>
        <w:t>25</w:t>
      </w:r>
      <w:r w:rsidRPr="00F41554">
        <w:rPr>
          <w:rFonts w:ascii="Times New Roman" w:hAnsi="Times New Roman" w:cs="Times New Roman"/>
          <w:sz w:val="24"/>
          <w:szCs w:val="24"/>
        </w:rPr>
        <w:t>.</w:t>
      </w:r>
      <w:r w:rsidRPr="00F4155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F41554">
        <w:rPr>
          <w:rFonts w:ascii="Times New Roman" w:hAnsi="Times New Roman" w:cs="Times New Roman"/>
          <w:sz w:val="24"/>
          <w:szCs w:val="24"/>
        </w:rPr>
        <w:t>0.2016 г. на министъра на труда и социалната политика комисия за провеждане на подбор</w:t>
      </w:r>
      <w:r w:rsidRPr="00F415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41554">
        <w:rPr>
          <w:rFonts w:ascii="Times New Roman" w:hAnsi="Times New Roman" w:cs="Times New Roman"/>
          <w:sz w:val="24"/>
          <w:szCs w:val="24"/>
        </w:rPr>
        <w:t xml:space="preserve">на участниците, разглеждане, оценка и класиране на офертите в обществената поръчка с предмет </w:t>
      </w:r>
      <w:r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„Доставка на компютърна и периферна техника за Управляващия орган на Оперативна програма „Развитие на човешките ресурси“ и Министерство на труда и социалната политика“ </w:t>
      </w:r>
      <w:r w:rsidR="00EC48AB"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състав:</w:t>
      </w:r>
    </w:p>
    <w:p w:rsidR="00C300B4" w:rsidRPr="00F41554" w:rsidRDefault="00C300B4" w:rsidP="00EC48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C48AB" w:rsidRPr="00F41554" w:rsidRDefault="00EC48AB" w:rsidP="00EC48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1554">
        <w:rPr>
          <w:rFonts w:ascii="Times New Roman" w:eastAsia="Times New Roman" w:hAnsi="Times New Roman" w:cs="Times New Roman"/>
          <w:b/>
          <w:sz w:val="24"/>
          <w:szCs w:val="24"/>
        </w:rPr>
        <w:t>Председател:</w:t>
      </w:r>
    </w:p>
    <w:p w:rsidR="00EC48AB" w:rsidRPr="00F41554" w:rsidRDefault="00EC48AB" w:rsidP="00EC48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C48AB" w:rsidRPr="00F41554" w:rsidRDefault="00EC48AB" w:rsidP="00D748BA">
      <w:pPr>
        <w:pStyle w:val="ListParagraph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  <w:lang w:eastAsia="bg-BG"/>
        </w:rPr>
      </w:pPr>
      <w:r w:rsidRPr="00F41554">
        <w:rPr>
          <w:rFonts w:ascii="Times New Roman" w:hAnsi="Times New Roman" w:cs="Times New Roman"/>
          <w:sz w:val="24"/>
          <w:szCs w:val="24"/>
        </w:rPr>
        <w:t>Георги Стойнев – държавен експерт в главна дирекция „Европейски фондове, международни програми и проекти“, МТСП;</w:t>
      </w:r>
    </w:p>
    <w:p w:rsidR="00D748BA" w:rsidRDefault="00D748BA" w:rsidP="00D748BA">
      <w:pPr>
        <w:pStyle w:val="ListParagraph"/>
        <w:tabs>
          <w:tab w:val="left" w:pos="142"/>
          <w:tab w:val="left" w:pos="2160"/>
        </w:tabs>
        <w:spacing w:before="200"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C48AB" w:rsidRPr="00F41554" w:rsidRDefault="00EC48AB" w:rsidP="00D748BA">
      <w:pPr>
        <w:pStyle w:val="ListParagraph"/>
        <w:tabs>
          <w:tab w:val="left" w:pos="142"/>
          <w:tab w:val="left" w:pos="2160"/>
        </w:tabs>
        <w:spacing w:before="200"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1554">
        <w:rPr>
          <w:rFonts w:ascii="Times New Roman" w:eastAsia="Times New Roman" w:hAnsi="Times New Roman" w:cs="Times New Roman"/>
          <w:b/>
          <w:sz w:val="24"/>
          <w:szCs w:val="24"/>
        </w:rPr>
        <w:t>Членове:</w:t>
      </w:r>
    </w:p>
    <w:p w:rsidR="00EC48AB" w:rsidRPr="00D748BA" w:rsidRDefault="00EC48AB" w:rsidP="00EC48AB">
      <w:pPr>
        <w:pStyle w:val="ListParagraph"/>
        <w:numPr>
          <w:ilvl w:val="0"/>
          <w:numId w:val="1"/>
        </w:numPr>
        <w:spacing w:line="240" w:lineRule="auto"/>
        <w:ind w:left="714" w:hanging="357"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  <w:lang w:eastAsia="bg-BG"/>
        </w:rPr>
      </w:pPr>
      <w:proofErr w:type="spellStart"/>
      <w:r w:rsidRPr="00F41554">
        <w:rPr>
          <w:rFonts w:ascii="Times New Roman" w:eastAsia="Times New Roman" w:hAnsi="Times New Roman" w:cs="Times New Roman"/>
          <w:sz w:val="24"/>
          <w:szCs w:val="24"/>
          <w:lang w:val="en-US"/>
        </w:rPr>
        <w:t>Недялка</w:t>
      </w:r>
      <w:proofErr w:type="spellEnd"/>
      <w:r w:rsidRPr="00F415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eastAsia="Times New Roman" w:hAnsi="Times New Roman" w:cs="Times New Roman"/>
          <w:sz w:val="24"/>
          <w:szCs w:val="24"/>
          <w:lang w:val="en-US"/>
        </w:rPr>
        <w:t>Драгоева</w:t>
      </w:r>
      <w:proofErr w:type="spellEnd"/>
      <w:r w:rsidRPr="00F415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41554">
        <w:rPr>
          <w:rFonts w:ascii="Times New Roman" w:hAnsi="Times New Roman" w:cs="Times New Roman"/>
          <w:sz w:val="24"/>
          <w:szCs w:val="24"/>
        </w:rPr>
        <w:t>–</w:t>
      </w:r>
      <w:r w:rsidRPr="00F4155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41554">
        <w:rPr>
          <w:rFonts w:ascii="Times New Roman" w:hAnsi="Times New Roman" w:cs="Times New Roman"/>
          <w:sz w:val="24"/>
          <w:szCs w:val="24"/>
        </w:rPr>
        <w:t>главен експерт в</w:t>
      </w:r>
      <w:r w:rsidRPr="00F415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41554">
        <w:rPr>
          <w:rFonts w:ascii="Times New Roman" w:hAnsi="Times New Roman" w:cs="Times New Roman"/>
          <w:sz w:val="24"/>
          <w:szCs w:val="24"/>
        </w:rPr>
        <w:t>дирекция „Правно и административно обслужване и човешки ресурси“, МТСП;</w:t>
      </w:r>
    </w:p>
    <w:p w:rsidR="00D748BA" w:rsidRPr="00F41554" w:rsidRDefault="00D748BA" w:rsidP="00D748BA">
      <w:pPr>
        <w:pStyle w:val="ListParagraph"/>
        <w:spacing w:line="240" w:lineRule="auto"/>
        <w:ind w:left="714"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  <w:lang w:eastAsia="bg-BG"/>
        </w:rPr>
      </w:pPr>
    </w:p>
    <w:p w:rsidR="00BD7379" w:rsidRPr="00F41554" w:rsidRDefault="00BD7379" w:rsidP="00BD7379">
      <w:pPr>
        <w:pStyle w:val="ListParagraph"/>
        <w:spacing w:line="240" w:lineRule="auto"/>
        <w:ind w:left="714"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  <w:lang w:eastAsia="bg-BG"/>
        </w:rPr>
      </w:pPr>
    </w:p>
    <w:p w:rsidR="00EC48AB" w:rsidRPr="00F41554" w:rsidRDefault="00EC48AB" w:rsidP="00EC48AB">
      <w:pPr>
        <w:pStyle w:val="ListParagraph"/>
        <w:numPr>
          <w:ilvl w:val="0"/>
          <w:numId w:val="1"/>
        </w:numPr>
        <w:spacing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sz w:val="24"/>
          <w:szCs w:val="24"/>
        </w:rPr>
        <w:t>Ваня Пенева – главен експерт в дирекция „Правно и административно обслужване и човешки ресурси“, МТСП;</w:t>
      </w:r>
    </w:p>
    <w:p w:rsidR="00EC48AB" w:rsidRPr="00F41554" w:rsidRDefault="00EC48AB" w:rsidP="00EC48AB">
      <w:pPr>
        <w:pStyle w:val="ListParagraph"/>
        <w:numPr>
          <w:ilvl w:val="0"/>
          <w:numId w:val="1"/>
        </w:numPr>
        <w:spacing w:line="240" w:lineRule="auto"/>
        <w:ind w:left="714" w:hanging="357"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  <w:lang w:eastAsia="bg-BG"/>
        </w:rPr>
      </w:pPr>
      <w:r w:rsidRPr="00F41554">
        <w:rPr>
          <w:rFonts w:ascii="Times New Roman" w:hAnsi="Times New Roman" w:cs="Times New Roman"/>
          <w:sz w:val="24"/>
          <w:szCs w:val="24"/>
        </w:rPr>
        <w:t>Илияна Илиева – главен експерт в главна дирекция „Европейски фондове, международни програми и проекти“, МТСП;</w:t>
      </w:r>
    </w:p>
    <w:p w:rsidR="00EC48AB" w:rsidRPr="00F41554" w:rsidRDefault="00EC48AB" w:rsidP="00EC48AB">
      <w:pPr>
        <w:pStyle w:val="ListParagraph"/>
        <w:numPr>
          <w:ilvl w:val="0"/>
          <w:numId w:val="1"/>
        </w:numPr>
        <w:spacing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sz w:val="24"/>
          <w:szCs w:val="24"/>
        </w:rPr>
        <w:t>Катя Ковачева – външен експерт.</w:t>
      </w:r>
    </w:p>
    <w:p w:rsidR="00081B2A" w:rsidRPr="00F41554" w:rsidRDefault="00081B2A" w:rsidP="00081B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приключи своята работа. </w:t>
      </w:r>
    </w:p>
    <w:p w:rsidR="00EC48AB" w:rsidRPr="00F41554" w:rsidRDefault="00EC48AB" w:rsidP="00081B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81B2A" w:rsidRPr="00D748BA" w:rsidRDefault="00081B2A" w:rsidP="00081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48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Работата на комисията е обективирана </w:t>
      </w:r>
      <w:r w:rsidR="007B2678" w:rsidRPr="00D748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подробно разписана </w:t>
      </w:r>
      <w:r w:rsidRPr="00D748BA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Протокол № 1/</w:t>
      </w:r>
      <w:r w:rsidRPr="00D748BA">
        <w:rPr>
          <w:rFonts w:ascii="Times New Roman" w:hAnsi="Times New Roman" w:cs="Times New Roman"/>
          <w:sz w:val="24"/>
          <w:szCs w:val="24"/>
        </w:rPr>
        <w:t>31.10</w:t>
      </w:r>
      <w:r w:rsidRPr="00D748BA">
        <w:rPr>
          <w:rFonts w:ascii="Times New Roman" w:hAnsi="Times New Roman" w:cs="Times New Roman"/>
          <w:sz w:val="24"/>
          <w:szCs w:val="24"/>
          <w:lang w:val="en-US"/>
        </w:rPr>
        <w:t>.2016</w:t>
      </w:r>
      <w:r w:rsidRPr="00D748BA">
        <w:rPr>
          <w:rFonts w:ascii="Times New Roman" w:hAnsi="Times New Roman" w:cs="Times New Roman"/>
          <w:sz w:val="24"/>
          <w:szCs w:val="24"/>
        </w:rPr>
        <w:t xml:space="preserve"> </w:t>
      </w:r>
      <w:r w:rsidRPr="00D748BA">
        <w:rPr>
          <w:rFonts w:ascii="Times New Roman" w:hAnsi="Times New Roman" w:cs="Times New Roman"/>
          <w:sz w:val="24"/>
          <w:szCs w:val="24"/>
          <w:lang w:val="en-US"/>
        </w:rPr>
        <w:t xml:space="preserve">г. </w:t>
      </w:r>
      <w:r w:rsidRPr="00D748BA">
        <w:rPr>
          <w:rFonts w:ascii="Times New Roman" w:hAnsi="Times New Roman" w:cs="Times New Roman"/>
          <w:sz w:val="24"/>
          <w:szCs w:val="24"/>
        </w:rPr>
        <w:t>и Протокол № 2/03.11.2016 г.</w:t>
      </w:r>
    </w:p>
    <w:p w:rsidR="00C80BE0" w:rsidRPr="00D748BA" w:rsidRDefault="00C80BE0" w:rsidP="00081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81B2A" w:rsidRPr="00F41554" w:rsidRDefault="00EC48AB" w:rsidP="00081B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sz w:val="24"/>
          <w:szCs w:val="24"/>
        </w:rPr>
        <w:t>С настоящия доклад на основание чл. 103, ал. 3 от Закона за обществените поръчки (ЗОП) и чл. 60, ал. 1 от Правилника за прилагане на закона за обществените поръчки (ППЗОП) Ви уведомяваме за следното:</w:t>
      </w:r>
    </w:p>
    <w:p w:rsidR="00081B2A" w:rsidRPr="00F41554" w:rsidRDefault="00081B2A" w:rsidP="00D72B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EC48AB" w:rsidRPr="00F41554" w:rsidRDefault="00403BBA" w:rsidP="00EC48A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На 25.10.2016 г. в </w:t>
      </w:r>
      <w:r w:rsidR="00EC48AB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зала „Пресцентър“ </w:t>
      </w:r>
      <w:r w:rsidRPr="00F41554">
        <w:rPr>
          <w:rFonts w:ascii="Times New Roman" w:hAnsi="Times New Roman" w:cs="Times New Roman"/>
          <w:color w:val="000000"/>
          <w:sz w:val="24"/>
          <w:szCs w:val="24"/>
        </w:rPr>
        <w:t>в административната сграда на Министерство</w:t>
      </w:r>
      <w:r w:rsidR="00506692" w:rsidRPr="00F41554">
        <w:rPr>
          <w:rFonts w:ascii="Times New Roman" w:hAnsi="Times New Roman" w:cs="Times New Roman"/>
          <w:color w:val="000000"/>
          <w:sz w:val="24"/>
          <w:szCs w:val="24"/>
        </w:rPr>
        <w:t>то</w:t>
      </w:r>
      <w:r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 на труда и социалната политика от 14:00 часа комисията</w:t>
      </w:r>
      <w:r w:rsidR="00EC48AB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4459F" w:rsidRPr="00F41554">
        <w:rPr>
          <w:rFonts w:ascii="Times New Roman" w:hAnsi="Times New Roman" w:cs="Times New Roman"/>
          <w:color w:val="000000"/>
          <w:sz w:val="24"/>
          <w:szCs w:val="24"/>
        </w:rPr>
        <w:t>проведе публично заседание за разглеждане офертите на участници</w:t>
      </w:r>
      <w:r w:rsidR="00254DC9" w:rsidRPr="00F41554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="00EC48AB" w:rsidRPr="00F4155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B0EC2" w:rsidRPr="00F41554" w:rsidRDefault="00CB0EC2" w:rsidP="00CB0E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4459F" w:rsidRPr="00F41554" w:rsidRDefault="0064459F" w:rsidP="00CB0E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sz w:val="24"/>
          <w:szCs w:val="24"/>
        </w:rPr>
        <w:t>Комисията започна работата си след получаване на представените оферти в деловодството на Министерството на труда и социалната политика и прот</w:t>
      </w:r>
      <w:r w:rsidR="000024AE" w:rsidRPr="00F41554">
        <w:rPr>
          <w:rFonts w:ascii="Times New Roman" w:hAnsi="Times New Roman" w:cs="Times New Roman"/>
          <w:sz w:val="24"/>
          <w:szCs w:val="24"/>
        </w:rPr>
        <w:t>окола по чл. 48, ал. 6 от ППЗОП, приложен към настоящия протокол.</w:t>
      </w:r>
    </w:p>
    <w:p w:rsidR="00C80BE0" w:rsidRPr="00F41554" w:rsidRDefault="00C80BE0" w:rsidP="00CB0EC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06692" w:rsidRPr="00F41554" w:rsidRDefault="00506692" w:rsidP="006132D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До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крайния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срок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получаване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оферти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- 17:30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часа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41554">
        <w:rPr>
          <w:rFonts w:ascii="Times New Roman" w:hAnsi="Times New Roman" w:cs="Times New Roman"/>
          <w:color w:val="000000"/>
          <w:sz w:val="24"/>
          <w:szCs w:val="24"/>
        </w:rPr>
        <w:t>24</w:t>
      </w:r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Pr="00F41554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0.2016 г. в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деловодството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МТСП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са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постъпили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4155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F41554">
        <w:rPr>
          <w:rFonts w:ascii="Times New Roman" w:hAnsi="Times New Roman" w:cs="Times New Roman"/>
          <w:color w:val="000000"/>
          <w:sz w:val="24"/>
          <w:szCs w:val="24"/>
        </w:rPr>
        <w:t>две</w:t>
      </w:r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оферти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Подадените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оферти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са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запечатани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непрозрачни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опаковки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с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ненарушена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цялост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вписани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Регистъра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подадените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оферти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както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>следва</w:t>
      </w:r>
      <w:proofErr w:type="spellEnd"/>
      <w:r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</w:p>
    <w:p w:rsidR="00506692" w:rsidRPr="00F41554" w:rsidRDefault="00506692" w:rsidP="005066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6692" w:rsidRPr="00F41554" w:rsidRDefault="00506692" w:rsidP="00C80BE0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Оферта</w:t>
      </w:r>
      <w:proofErr w:type="spellEnd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с </w:t>
      </w:r>
      <w:proofErr w:type="spellStart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вх</w:t>
      </w:r>
      <w:proofErr w:type="spellEnd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 № 71-1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93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/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24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0.2016 г. </w:t>
      </w:r>
      <w:proofErr w:type="spellStart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постъпила</w:t>
      </w:r>
      <w:proofErr w:type="spellEnd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в 16: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0 ч. </w:t>
      </w:r>
      <w:proofErr w:type="spellStart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от</w:t>
      </w:r>
      <w:proofErr w:type="spellEnd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„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ЦАПК Прогрес Груп“ А</w:t>
      </w:r>
      <w:r w:rsidR="00C80BE0"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Д</w:t>
      </w:r>
      <w:r w:rsidR="00C80BE0"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 обособени позиции № 1 и № 2;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:rsidR="00C80BE0" w:rsidRPr="00F41554" w:rsidRDefault="00C80BE0" w:rsidP="00C80BE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06692" w:rsidRPr="00F41554" w:rsidRDefault="00506692" w:rsidP="00C80BE0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proofErr w:type="spellStart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Оферта</w:t>
      </w:r>
      <w:proofErr w:type="spellEnd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с </w:t>
      </w:r>
      <w:proofErr w:type="spellStart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вх</w:t>
      </w:r>
      <w:proofErr w:type="spellEnd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. № 71-194/24.10.2016 г. </w:t>
      </w:r>
      <w:proofErr w:type="spellStart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постъпила</w:t>
      </w:r>
      <w:proofErr w:type="spellEnd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в 16:56 ч. </w:t>
      </w:r>
      <w:proofErr w:type="spellStart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от</w:t>
      </w:r>
      <w:proofErr w:type="spellEnd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„</w:t>
      </w:r>
      <w:proofErr w:type="spellStart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Контракс</w:t>
      </w:r>
      <w:proofErr w:type="spellEnd"/>
      <w:proofErr w:type="gramStart"/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“ АД</w:t>
      </w:r>
      <w:proofErr w:type="gramEnd"/>
      <w:r w:rsidR="00C80BE0"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C80BE0"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по</w:t>
      </w:r>
      <w:proofErr w:type="spellEnd"/>
      <w:r w:rsidR="00C80BE0"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обособени позиции № 1 и № 2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. </w:t>
      </w:r>
    </w:p>
    <w:p w:rsidR="00506692" w:rsidRPr="00F41554" w:rsidRDefault="00506692" w:rsidP="005066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6692" w:rsidRPr="00F41554" w:rsidRDefault="00506692" w:rsidP="0050669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sz w:val="24"/>
          <w:szCs w:val="24"/>
        </w:rPr>
        <w:t>След запознаване със съдържанието на регистъра на подадените оферти всички членове на комисията подписаха декларации в съответствие с изискването на чл. 103, ал. 2 от ЗОП.</w:t>
      </w:r>
    </w:p>
    <w:p w:rsidR="00506692" w:rsidRPr="00F41554" w:rsidRDefault="00506692" w:rsidP="0050669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sz w:val="24"/>
          <w:szCs w:val="24"/>
        </w:rPr>
        <w:t xml:space="preserve">В проведеното публично заседание присъства упълномощен представител на </w:t>
      </w:r>
      <w:r w:rsidR="00C80BE0" w:rsidRPr="00F41554">
        <w:rPr>
          <w:rFonts w:ascii="Times New Roman" w:hAnsi="Times New Roman" w:cs="Times New Roman"/>
          <w:sz w:val="24"/>
          <w:szCs w:val="24"/>
        </w:rPr>
        <w:t>„Контракс“ АД.</w:t>
      </w:r>
    </w:p>
    <w:p w:rsidR="00EC48AB" w:rsidRPr="00F41554" w:rsidRDefault="00EC48AB" w:rsidP="00EC48AB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1554">
        <w:rPr>
          <w:rFonts w:ascii="Times New Roman" w:hAnsi="Times New Roman" w:cs="Times New Roman"/>
          <w:b/>
          <w:sz w:val="24"/>
          <w:szCs w:val="24"/>
          <w:u w:val="single"/>
        </w:rPr>
        <w:t xml:space="preserve">В процеса на работа комисията: </w:t>
      </w:r>
    </w:p>
    <w:p w:rsidR="00EC48AB" w:rsidRPr="00F41554" w:rsidRDefault="00EC48AB" w:rsidP="005066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0BE0" w:rsidRPr="00F41554" w:rsidRDefault="00C80BE0" w:rsidP="006132D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506692"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. </w:t>
      </w:r>
      <w:r w:rsidR="00506692" w:rsidRPr="00F41554">
        <w:rPr>
          <w:rFonts w:ascii="Times New Roman" w:hAnsi="Times New Roman" w:cs="Times New Roman"/>
          <w:color w:val="000000"/>
          <w:sz w:val="24"/>
          <w:szCs w:val="24"/>
        </w:rPr>
        <w:t>В изпълнение на чл. 54, ал.</w:t>
      </w:r>
      <w:r w:rsidR="00254DC9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692" w:rsidRPr="00F41554">
        <w:rPr>
          <w:rFonts w:ascii="Times New Roman" w:hAnsi="Times New Roman" w:cs="Times New Roman"/>
          <w:color w:val="000000"/>
          <w:sz w:val="24"/>
          <w:szCs w:val="24"/>
        </w:rPr>
        <w:t>3 от ППЗОП пристъпи към отваряне на постъпилите оферти и проверка за наличието в опаковката на отделни запечатани пликове с надпис „Предлагани ценови параметри“</w:t>
      </w:r>
      <w:r w:rsidR="00EC48AB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 по реда на тяхното получаване. Трима членове </w:t>
      </w:r>
      <w:r w:rsidRPr="00F41554">
        <w:rPr>
          <w:rFonts w:ascii="Times New Roman" w:hAnsi="Times New Roman" w:cs="Times New Roman"/>
          <w:color w:val="000000"/>
          <w:sz w:val="24"/>
          <w:szCs w:val="24"/>
        </w:rPr>
        <w:t>от комисията подписаха техническите</w:t>
      </w:r>
      <w:r w:rsidR="00925CA1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 предложения на участниците и п</w:t>
      </w:r>
      <w:r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ликовете с надпис „Предлагани ценови параметри“ от двете оферти по всяка една от обособените позиции. Техническите предложения и пликовете с надпис „Предлагани ценови параметри“ на участника </w:t>
      </w:r>
      <w:r w:rsidR="006132D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4155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„</w:t>
      </w:r>
      <w:r w:rsidRPr="00F41554">
        <w:rPr>
          <w:rFonts w:ascii="Times New Roman" w:hAnsi="Times New Roman" w:cs="Times New Roman"/>
          <w:bCs/>
          <w:color w:val="000000"/>
          <w:sz w:val="24"/>
          <w:szCs w:val="24"/>
        </w:rPr>
        <w:t>ЦАПК Прогрес Груп“ А</w:t>
      </w:r>
      <w:r w:rsidRPr="00F4155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Д</w:t>
      </w:r>
      <w:r w:rsidRPr="00F4155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 обособени позиции № 1 и № 2 бяха подписани и от </w:t>
      </w:r>
      <w:r w:rsidRPr="00F41554">
        <w:rPr>
          <w:rFonts w:ascii="Times New Roman" w:hAnsi="Times New Roman" w:cs="Times New Roman"/>
          <w:sz w:val="24"/>
          <w:szCs w:val="24"/>
        </w:rPr>
        <w:t>упълномощения представител на „Контракс“ АД.</w:t>
      </w:r>
    </w:p>
    <w:p w:rsidR="00BD7379" w:rsidRPr="00F41554" w:rsidRDefault="00C80BE0" w:rsidP="00EC62C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52037E" w:rsidRPr="00F41554">
        <w:rPr>
          <w:rFonts w:ascii="Times New Roman" w:hAnsi="Times New Roman" w:cs="Times New Roman"/>
          <w:sz w:val="24"/>
          <w:szCs w:val="24"/>
        </w:rPr>
        <w:t>Разгледа по същество представените документи по чл. 39, ал. 2 от ППЗОП за съответствие с изискванията към личното състояние и критериите за подбор, поставени от</w:t>
      </w:r>
      <w:r w:rsidR="00EC62C9" w:rsidRPr="00F41554">
        <w:rPr>
          <w:rFonts w:ascii="Times New Roman" w:hAnsi="Times New Roman" w:cs="Times New Roman"/>
          <w:sz w:val="24"/>
          <w:szCs w:val="24"/>
        </w:rPr>
        <w:t xml:space="preserve"> </w:t>
      </w:r>
      <w:r w:rsidR="0052037E" w:rsidRPr="00F41554">
        <w:rPr>
          <w:rFonts w:ascii="Times New Roman" w:hAnsi="Times New Roman" w:cs="Times New Roman"/>
          <w:sz w:val="24"/>
          <w:szCs w:val="24"/>
        </w:rPr>
        <w:t>възложителя и не констатира несъответствия в документите на двамата участни</w:t>
      </w:r>
      <w:r w:rsidR="00067F8B" w:rsidRPr="00F41554">
        <w:rPr>
          <w:rFonts w:ascii="Times New Roman" w:hAnsi="Times New Roman" w:cs="Times New Roman"/>
          <w:sz w:val="24"/>
          <w:szCs w:val="24"/>
        </w:rPr>
        <w:t>ци</w:t>
      </w:r>
      <w:r w:rsidR="0052037E" w:rsidRPr="00F41554">
        <w:rPr>
          <w:rFonts w:ascii="Times New Roman" w:hAnsi="Times New Roman" w:cs="Times New Roman"/>
          <w:sz w:val="24"/>
          <w:szCs w:val="24"/>
        </w:rPr>
        <w:t>.</w:t>
      </w:r>
      <w:r w:rsidR="00313CCC" w:rsidRPr="00F41554">
        <w:rPr>
          <w:rFonts w:ascii="Times New Roman" w:hAnsi="Times New Roman" w:cs="Times New Roman"/>
          <w:sz w:val="24"/>
          <w:szCs w:val="24"/>
        </w:rPr>
        <w:t xml:space="preserve"> Комисията допуска участниците </w:t>
      </w:r>
      <w:r w:rsidR="00313CCC" w:rsidRPr="00F4155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„</w:t>
      </w:r>
      <w:r w:rsidR="00313CCC" w:rsidRPr="00F41554">
        <w:rPr>
          <w:rFonts w:ascii="Times New Roman" w:hAnsi="Times New Roman" w:cs="Times New Roman"/>
          <w:bCs/>
          <w:color w:val="000000"/>
          <w:sz w:val="24"/>
          <w:szCs w:val="24"/>
        </w:rPr>
        <w:t>ЦАПК Прогрес Груп“ А</w:t>
      </w:r>
      <w:r w:rsidR="00313CCC" w:rsidRPr="00F4155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Д</w:t>
      </w:r>
      <w:r w:rsidR="00313CCC" w:rsidRPr="00F4155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</w:t>
      </w:r>
      <w:r w:rsidR="00313CCC" w:rsidRPr="00F41554">
        <w:rPr>
          <w:rFonts w:ascii="Times New Roman" w:hAnsi="Times New Roman" w:cs="Times New Roman"/>
          <w:sz w:val="24"/>
          <w:szCs w:val="24"/>
        </w:rPr>
        <w:t>„Контракс“ АД до</w:t>
      </w:r>
      <w:r w:rsidR="00313CCC" w:rsidRPr="00F415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3CCC" w:rsidRPr="00F41554">
        <w:rPr>
          <w:rFonts w:ascii="Times New Roman" w:hAnsi="Times New Roman" w:cs="Times New Roman"/>
          <w:sz w:val="24"/>
          <w:szCs w:val="24"/>
        </w:rPr>
        <w:t>по-нататъшно участие</w:t>
      </w:r>
      <w:r w:rsidR="00313CCC" w:rsidRPr="00F415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3CCC" w:rsidRPr="00F41554">
        <w:rPr>
          <w:rFonts w:ascii="Times New Roman" w:hAnsi="Times New Roman" w:cs="Times New Roman"/>
          <w:sz w:val="24"/>
          <w:szCs w:val="24"/>
        </w:rPr>
        <w:t>в</w:t>
      </w:r>
    </w:p>
    <w:p w:rsidR="00BD7379" w:rsidRPr="00F41554" w:rsidRDefault="00BD7379" w:rsidP="00BD7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7379" w:rsidRPr="00F41554" w:rsidRDefault="00BD7379" w:rsidP="00BD7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3DBF" w:rsidRPr="00F41554" w:rsidRDefault="00313CCC" w:rsidP="00BD73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sz w:val="24"/>
          <w:szCs w:val="24"/>
        </w:rPr>
        <w:t xml:space="preserve">обществената поръчка за </w:t>
      </w:r>
      <w:r w:rsidR="00003DBF" w:rsidRPr="00F41554">
        <w:rPr>
          <w:rFonts w:ascii="Times New Roman" w:hAnsi="Times New Roman" w:cs="Times New Roman"/>
          <w:sz w:val="24"/>
          <w:szCs w:val="24"/>
        </w:rPr>
        <w:t>о</w:t>
      </w:r>
      <w:r w:rsidRPr="00F41554">
        <w:rPr>
          <w:rFonts w:ascii="Times New Roman" w:hAnsi="Times New Roman" w:cs="Times New Roman"/>
          <w:sz w:val="24"/>
          <w:szCs w:val="24"/>
        </w:rPr>
        <w:t xml:space="preserve">бособена позиция № 1 - </w:t>
      </w:r>
      <w:r w:rsidRPr="00F41554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Доставка на компютърна техника за Управляващия орган на Оперативна програма „Развитие на човешките ресурси“</w:t>
      </w:r>
      <w:r w:rsidR="00003DBF"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обособена позиция 2 „Доставка на периферна техника за Управляващия орган на Оперативна програма „Развитие на човешките ресурси“ и Министерство на труда и социалната политика“.</w:t>
      </w:r>
    </w:p>
    <w:p w:rsidR="00313CCC" w:rsidRPr="00F41554" w:rsidRDefault="0052037E" w:rsidP="00313CC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b/>
          <w:sz w:val="24"/>
          <w:szCs w:val="24"/>
        </w:rPr>
        <w:t>3.</w:t>
      </w:r>
      <w:r w:rsidRPr="00F41554">
        <w:rPr>
          <w:rFonts w:ascii="Times New Roman" w:hAnsi="Times New Roman" w:cs="Times New Roman"/>
          <w:sz w:val="24"/>
          <w:szCs w:val="24"/>
        </w:rPr>
        <w:t xml:space="preserve"> Разгледа техническите предложения за изпълнение на съответната обособена позиция на двамата допуснати участни</w:t>
      </w:r>
      <w:r w:rsidR="00067F8B" w:rsidRPr="00F41554">
        <w:rPr>
          <w:rFonts w:ascii="Times New Roman" w:hAnsi="Times New Roman" w:cs="Times New Roman"/>
          <w:sz w:val="24"/>
          <w:szCs w:val="24"/>
        </w:rPr>
        <w:t>ци</w:t>
      </w:r>
      <w:r w:rsidRPr="00F41554">
        <w:rPr>
          <w:rFonts w:ascii="Times New Roman" w:hAnsi="Times New Roman" w:cs="Times New Roman"/>
          <w:sz w:val="24"/>
          <w:szCs w:val="24"/>
        </w:rPr>
        <w:t xml:space="preserve"> по реда на постъпване на офертите и не констатира несъответствия с техническата спецификация на възложителя.</w:t>
      </w:r>
      <w:r w:rsidR="00313CCC" w:rsidRPr="00F41554">
        <w:rPr>
          <w:rFonts w:ascii="Times New Roman" w:hAnsi="Times New Roman" w:cs="Times New Roman"/>
          <w:sz w:val="24"/>
          <w:szCs w:val="24"/>
        </w:rPr>
        <w:t xml:space="preserve"> Комисията допуска участниците </w:t>
      </w:r>
      <w:r w:rsidR="00313CCC" w:rsidRPr="00F4155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„</w:t>
      </w:r>
      <w:r w:rsidR="00313CCC" w:rsidRPr="00F41554">
        <w:rPr>
          <w:rFonts w:ascii="Times New Roman" w:hAnsi="Times New Roman" w:cs="Times New Roman"/>
          <w:bCs/>
          <w:color w:val="000000"/>
          <w:sz w:val="24"/>
          <w:szCs w:val="24"/>
        </w:rPr>
        <w:t>ЦАПК Прогрес Груп“ А</w:t>
      </w:r>
      <w:r w:rsidR="00313CCC" w:rsidRPr="00F41554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Д</w:t>
      </w:r>
      <w:r w:rsidR="00313CCC" w:rsidRPr="00F4155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и </w:t>
      </w:r>
      <w:r w:rsidR="00313CCC" w:rsidRPr="00F41554">
        <w:rPr>
          <w:rFonts w:ascii="Times New Roman" w:hAnsi="Times New Roman" w:cs="Times New Roman"/>
          <w:sz w:val="24"/>
          <w:szCs w:val="24"/>
        </w:rPr>
        <w:t>„Контракс“ АД до</w:t>
      </w:r>
      <w:r w:rsidR="00313CCC" w:rsidRPr="00F415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3CCC" w:rsidRPr="00F41554">
        <w:rPr>
          <w:rFonts w:ascii="Times New Roman" w:hAnsi="Times New Roman" w:cs="Times New Roman"/>
          <w:sz w:val="24"/>
          <w:szCs w:val="24"/>
        </w:rPr>
        <w:t>по-нататъшно участие</w:t>
      </w:r>
      <w:r w:rsidR="00313CCC" w:rsidRPr="00F415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3CCC" w:rsidRPr="00F41554">
        <w:rPr>
          <w:rFonts w:ascii="Times New Roman" w:hAnsi="Times New Roman" w:cs="Times New Roman"/>
          <w:sz w:val="24"/>
          <w:szCs w:val="24"/>
        </w:rPr>
        <w:t xml:space="preserve">в обществената поръчка за </w:t>
      </w:r>
      <w:r w:rsidR="00AA6FFF" w:rsidRPr="00F41554">
        <w:rPr>
          <w:rFonts w:ascii="Times New Roman" w:hAnsi="Times New Roman" w:cs="Times New Roman"/>
          <w:sz w:val="24"/>
          <w:szCs w:val="24"/>
        </w:rPr>
        <w:t>о</w:t>
      </w:r>
      <w:r w:rsidR="00313CCC" w:rsidRPr="00F41554">
        <w:rPr>
          <w:rFonts w:ascii="Times New Roman" w:hAnsi="Times New Roman" w:cs="Times New Roman"/>
          <w:sz w:val="24"/>
          <w:szCs w:val="24"/>
        </w:rPr>
        <w:t xml:space="preserve">бособена позиция № 1 - </w:t>
      </w:r>
      <w:r w:rsidR="00313CCC" w:rsidRPr="00F41554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="00313CCC"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Доставка на компютърна техника за Управляващия орган на Оперативна програма „Развитие на човешките ресурси“</w:t>
      </w:r>
      <w:r w:rsidR="00AA6FFF"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обособена позиция 2 „Доставка на периферна техника за Управляващия орган на Оперативна програма „Развитие на човешките ресурси“ и Министерство на труда и социалната политика“.</w:t>
      </w:r>
    </w:p>
    <w:p w:rsidR="00943B94" w:rsidRPr="00F41554" w:rsidRDefault="00943B94" w:rsidP="00C80B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b/>
          <w:sz w:val="24"/>
          <w:szCs w:val="24"/>
        </w:rPr>
        <w:t>4.</w:t>
      </w:r>
      <w:r w:rsidRPr="00F41554">
        <w:rPr>
          <w:rFonts w:ascii="Times New Roman" w:hAnsi="Times New Roman" w:cs="Times New Roman"/>
          <w:sz w:val="24"/>
          <w:szCs w:val="24"/>
        </w:rPr>
        <w:t xml:space="preserve"> На 03.11.2016 г. в 11</w:t>
      </w:r>
      <w:r w:rsidR="00CE78FD" w:rsidRPr="00F41554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F41554">
        <w:rPr>
          <w:rFonts w:ascii="Times New Roman" w:hAnsi="Times New Roman" w:cs="Times New Roman"/>
          <w:sz w:val="24"/>
          <w:szCs w:val="24"/>
        </w:rPr>
        <w:t>00 часа в зала „Пресцентър“ в административната сграда на МТСП, на основание чл. 57, ал. 3 от ППЗОП на публично заседание отвори и оповести ценовите предложения на двамата участни</w:t>
      </w:r>
      <w:r w:rsidR="00067F8B" w:rsidRPr="00F41554">
        <w:rPr>
          <w:rFonts w:ascii="Times New Roman" w:hAnsi="Times New Roman" w:cs="Times New Roman"/>
          <w:sz w:val="24"/>
          <w:szCs w:val="24"/>
        </w:rPr>
        <w:t>ци</w:t>
      </w:r>
      <w:r w:rsidRPr="00F41554">
        <w:rPr>
          <w:rFonts w:ascii="Times New Roman" w:hAnsi="Times New Roman" w:cs="Times New Roman"/>
          <w:sz w:val="24"/>
          <w:szCs w:val="24"/>
        </w:rPr>
        <w:t xml:space="preserve">. </w:t>
      </w:r>
      <w:r w:rsidR="00313CCC" w:rsidRPr="00F41554">
        <w:rPr>
          <w:rFonts w:ascii="Times New Roman" w:hAnsi="Times New Roman" w:cs="Times New Roman"/>
          <w:sz w:val="24"/>
          <w:szCs w:val="24"/>
        </w:rPr>
        <w:t>Съгласно чл. 57, ал. 3 от ППЗОП участници</w:t>
      </w:r>
      <w:r w:rsidR="00AA6FFF" w:rsidRPr="00F41554">
        <w:rPr>
          <w:rFonts w:ascii="Times New Roman" w:hAnsi="Times New Roman" w:cs="Times New Roman"/>
          <w:sz w:val="24"/>
          <w:szCs w:val="24"/>
        </w:rPr>
        <w:t>те</w:t>
      </w:r>
      <w:r w:rsidR="00313CCC" w:rsidRPr="00F41554">
        <w:rPr>
          <w:rFonts w:ascii="Times New Roman" w:hAnsi="Times New Roman" w:cs="Times New Roman"/>
          <w:sz w:val="24"/>
          <w:szCs w:val="24"/>
        </w:rPr>
        <w:t xml:space="preserve"> в процедурата бяха уведомени за мястото, датата и часа за отварянето на ценовите предложения чрез съобщение, публикувано в профила на купувача на интернет страницата на МТСП и също изпратено на посочените от тях адреси на електронните им пощи. </w:t>
      </w:r>
      <w:r w:rsidRPr="00F41554">
        <w:rPr>
          <w:rFonts w:ascii="Times New Roman" w:hAnsi="Times New Roman" w:cs="Times New Roman"/>
          <w:sz w:val="24"/>
          <w:szCs w:val="24"/>
        </w:rPr>
        <w:t xml:space="preserve">На публичното </w:t>
      </w:r>
      <w:r w:rsidR="00C300B4" w:rsidRPr="00F41554">
        <w:rPr>
          <w:rFonts w:ascii="Times New Roman" w:hAnsi="Times New Roman" w:cs="Times New Roman"/>
          <w:sz w:val="24"/>
          <w:szCs w:val="24"/>
        </w:rPr>
        <w:t>заседание присъства упълномощен</w:t>
      </w:r>
      <w:r w:rsidRPr="00F41554">
        <w:rPr>
          <w:rFonts w:ascii="Times New Roman" w:hAnsi="Times New Roman" w:cs="Times New Roman"/>
          <w:sz w:val="24"/>
          <w:szCs w:val="24"/>
        </w:rPr>
        <w:t xml:space="preserve"> представител на „Контракс“ АД.</w:t>
      </w:r>
    </w:p>
    <w:p w:rsidR="004211AE" w:rsidRPr="00F41554" w:rsidRDefault="004211AE" w:rsidP="00C300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b/>
          <w:sz w:val="24"/>
          <w:szCs w:val="24"/>
        </w:rPr>
        <w:t>5</w:t>
      </w:r>
      <w:r w:rsidR="0052037E" w:rsidRPr="00F41554">
        <w:rPr>
          <w:rFonts w:ascii="Times New Roman" w:hAnsi="Times New Roman" w:cs="Times New Roman"/>
          <w:b/>
          <w:sz w:val="24"/>
          <w:szCs w:val="24"/>
        </w:rPr>
        <w:t>.</w:t>
      </w:r>
      <w:r w:rsidR="0052037E" w:rsidRPr="00F41554">
        <w:rPr>
          <w:rFonts w:ascii="Times New Roman" w:hAnsi="Times New Roman" w:cs="Times New Roman"/>
          <w:sz w:val="24"/>
          <w:szCs w:val="24"/>
        </w:rPr>
        <w:t xml:space="preserve"> </w:t>
      </w:r>
      <w:r w:rsidR="00943B94" w:rsidRPr="00F41554">
        <w:rPr>
          <w:rFonts w:ascii="Times New Roman" w:hAnsi="Times New Roman" w:cs="Times New Roman"/>
          <w:sz w:val="24"/>
          <w:szCs w:val="24"/>
        </w:rPr>
        <w:t>Направи проверка за аритметични грешки в ценовите предложения, както дали</w:t>
      </w:r>
      <w:r w:rsidR="00C300B4" w:rsidRPr="00F41554">
        <w:rPr>
          <w:rFonts w:ascii="Times New Roman" w:hAnsi="Times New Roman" w:cs="Times New Roman"/>
          <w:sz w:val="24"/>
          <w:szCs w:val="24"/>
        </w:rPr>
        <w:t xml:space="preserve"> </w:t>
      </w:r>
      <w:r w:rsidR="00943B94" w:rsidRPr="00F41554">
        <w:rPr>
          <w:rFonts w:ascii="Times New Roman" w:hAnsi="Times New Roman" w:cs="Times New Roman"/>
          <w:sz w:val="24"/>
          <w:szCs w:val="24"/>
        </w:rPr>
        <w:t>са спазе</w:t>
      </w:r>
      <w:r w:rsidR="00313CCC" w:rsidRPr="00F41554">
        <w:rPr>
          <w:rFonts w:ascii="Times New Roman" w:hAnsi="Times New Roman" w:cs="Times New Roman"/>
          <w:sz w:val="24"/>
          <w:szCs w:val="24"/>
        </w:rPr>
        <w:t xml:space="preserve">ни изискванията на възложителя. </w:t>
      </w:r>
      <w:r w:rsidRPr="00F41554">
        <w:rPr>
          <w:rFonts w:ascii="Times New Roman" w:hAnsi="Times New Roman" w:cs="Times New Roman"/>
          <w:sz w:val="24"/>
          <w:szCs w:val="24"/>
        </w:rPr>
        <w:t xml:space="preserve">Представените ценови предложения на </w:t>
      </w:r>
      <w:r w:rsidR="00313CCC" w:rsidRPr="00F41554">
        <w:rPr>
          <w:rFonts w:ascii="Times New Roman" w:hAnsi="Times New Roman" w:cs="Times New Roman"/>
          <w:sz w:val="24"/>
          <w:szCs w:val="24"/>
        </w:rPr>
        <w:t>двамата участници</w:t>
      </w:r>
      <w:r w:rsidRPr="00F41554">
        <w:rPr>
          <w:rFonts w:ascii="Times New Roman" w:hAnsi="Times New Roman" w:cs="Times New Roman"/>
          <w:sz w:val="24"/>
          <w:szCs w:val="24"/>
        </w:rPr>
        <w:t xml:space="preserve"> за двете обособени позиции отговарят на изискванията на възложителя.</w:t>
      </w:r>
    </w:p>
    <w:p w:rsidR="00662EE0" w:rsidRPr="00F41554" w:rsidRDefault="00687C3F" w:rsidP="00C300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b/>
          <w:sz w:val="24"/>
          <w:szCs w:val="24"/>
        </w:rPr>
        <w:t>6.</w:t>
      </w:r>
      <w:r w:rsidRPr="00F41554">
        <w:rPr>
          <w:rFonts w:ascii="Times New Roman" w:hAnsi="Times New Roman" w:cs="Times New Roman"/>
          <w:sz w:val="24"/>
          <w:szCs w:val="24"/>
        </w:rPr>
        <w:t xml:space="preserve"> Извърши оценка на ценовите предложения и класиране на допуснатите участници по обособени позиции съгласно обявения критерий за оценка на офертите. </w:t>
      </w:r>
      <w:r w:rsidR="00662EE0" w:rsidRPr="00F41554">
        <w:rPr>
          <w:rFonts w:ascii="Times New Roman" w:hAnsi="Times New Roman" w:cs="Times New Roman"/>
          <w:sz w:val="24"/>
          <w:szCs w:val="24"/>
        </w:rPr>
        <w:t>На основание чл. 58, ал. 1 от ППЗОП и съобразно посочения в документацията критерий „най-ниска цена“, комисията класира допуснатите участници, както следва:</w:t>
      </w:r>
    </w:p>
    <w:p w:rsidR="00D250F0" w:rsidRPr="00F41554" w:rsidRDefault="00FF4021" w:rsidP="00DB348D">
      <w:pPr>
        <w:tabs>
          <w:tab w:val="left" w:pos="720"/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DB348D" w:rsidRPr="00F41554" w:rsidRDefault="00D250F0" w:rsidP="00DB348D">
      <w:pPr>
        <w:tabs>
          <w:tab w:val="left" w:pos="720"/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DB348D" w:rsidRPr="00F415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6.1.</w:t>
      </w:r>
      <w:r w:rsidR="00DB348D"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B348D" w:rsidRPr="00F415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Обособена позиция № 1</w:t>
      </w:r>
      <w:r w:rsidR="00DB348D"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„Доставка на компютърна техника за Управляващия орган на Оперативна програма „Развитие на човешките ресурси“</w:t>
      </w:r>
      <w:r w:rsidR="00D02538"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10007" w:rsidRPr="00F41554" w:rsidRDefault="00110007" w:rsidP="00DB348D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250F0" w:rsidRPr="00F41554" w:rsidRDefault="00DB348D" w:rsidP="00D250F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1554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F415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първо място</w:t>
      </w:r>
      <w:r w:rsidRPr="00F41554">
        <w:rPr>
          <w:rFonts w:ascii="Times New Roman" w:eastAsia="Times New Roman" w:hAnsi="Times New Roman" w:cs="Times New Roman"/>
          <w:sz w:val="24"/>
          <w:szCs w:val="24"/>
        </w:rPr>
        <w:t xml:space="preserve"> участника</w:t>
      </w:r>
      <w:r w:rsidRPr="00F4155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„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Контракс“ А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Д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ЕИК 175415627, </w:t>
      </w:r>
      <w:r w:rsidRPr="00F41554">
        <w:rPr>
          <w:rFonts w:ascii="Times New Roman" w:hAnsi="Times New Roman" w:cs="Times New Roman"/>
          <w:bCs/>
          <w:color w:val="000000"/>
          <w:sz w:val="24"/>
          <w:szCs w:val="24"/>
        </w:rPr>
        <w:t>предложил обща цена</w:t>
      </w:r>
      <w:r w:rsidR="00084AAC" w:rsidRPr="00F4155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4155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за изпълнение на обособената позиция в размер на </w:t>
      </w:r>
      <w:r w:rsidR="00D250F0" w:rsidRPr="00F41554">
        <w:rPr>
          <w:rFonts w:ascii="Times New Roman" w:hAnsi="Times New Roman" w:cs="Times New Roman"/>
          <w:b/>
          <w:color w:val="000000"/>
          <w:sz w:val="24"/>
          <w:szCs w:val="24"/>
        </w:rPr>
        <w:t>769 895.10</w:t>
      </w:r>
      <w:r w:rsidR="00D250F0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 (седемстотин шестдесет и девет</w:t>
      </w:r>
      <w:r w:rsidR="00254DC9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 хиляди</w:t>
      </w:r>
      <w:r w:rsidR="00D250F0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 осемстотин деветдесет и пет лева и десет стотинки) лева без ДДС или </w:t>
      </w:r>
      <w:r w:rsidR="00D250F0" w:rsidRPr="00F41554">
        <w:rPr>
          <w:rFonts w:ascii="Times New Roman" w:hAnsi="Times New Roman" w:cs="Times New Roman"/>
          <w:b/>
          <w:color w:val="000000"/>
          <w:sz w:val="24"/>
          <w:szCs w:val="24"/>
        </w:rPr>
        <w:t>923 874.12</w:t>
      </w:r>
      <w:r w:rsidR="00D250F0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 (деветстотин двадесет и три хиляди осемстотин седемдесет и четири лева и дванадесет стотинки) лева с ДДС.</w:t>
      </w:r>
    </w:p>
    <w:p w:rsidR="00084AAC" w:rsidRPr="00F41554" w:rsidRDefault="00084AAC" w:rsidP="00DB348D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B348D" w:rsidRPr="00F41554" w:rsidRDefault="00DB348D" w:rsidP="00DB348D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1554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F4155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415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второ място</w:t>
      </w:r>
      <w:r w:rsidRPr="00F41554">
        <w:rPr>
          <w:rFonts w:ascii="Times New Roman" w:eastAsia="Times New Roman" w:hAnsi="Times New Roman" w:cs="Times New Roman"/>
          <w:sz w:val="24"/>
          <w:szCs w:val="24"/>
        </w:rPr>
        <w:t xml:space="preserve"> участника</w:t>
      </w:r>
      <w:r w:rsidRPr="00F4155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„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ЦАПК Прогрес Груп“ А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Д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ЕИК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202604898,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41554">
        <w:rPr>
          <w:rFonts w:ascii="Times New Roman" w:hAnsi="Times New Roman" w:cs="Times New Roman"/>
          <w:bCs/>
          <w:color w:val="000000"/>
          <w:sz w:val="24"/>
          <w:szCs w:val="24"/>
        </w:rPr>
        <w:t>предложил</w:t>
      </w:r>
      <w:r w:rsidR="00003DBF" w:rsidRPr="00F4155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41554">
        <w:rPr>
          <w:rFonts w:ascii="Times New Roman" w:hAnsi="Times New Roman" w:cs="Times New Roman"/>
          <w:bCs/>
          <w:color w:val="000000"/>
          <w:sz w:val="24"/>
          <w:szCs w:val="24"/>
        </w:rPr>
        <w:t>обща цена за изпълнение на обособената позиция в размер на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250F0" w:rsidRPr="00F4155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769 971.00</w:t>
      </w:r>
      <w:r w:rsidR="00D250F0" w:rsidRPr="00F4155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D250F0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(седемстотин шестдесет и девет хиляди деветстотин седемдесет и един) лева без ДДС </w:t>
      </w:r>
      <w:r w:rsidR="00D250F0" w:rsidRPr="00F41554">
        <w:rPr>
          <w:rFonts w:ascii="Times New Roman" w:hAnsi="Times New Roman" w:cs="Times New Roman"/>
          <w:b/>
          <w:color w:val="000000"/>
          <w:sz w:val="24"/>
          <w:szCs w:val="24"/>
        </w:rPr>
        <w:t>или 923 965.20</w:t>
      </w:r>
      <w:r w:rsidR="00D250F0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 (деветстотин двадесет и три хиляди деветстотин шестдесет и пет лева и двадесет стотинки) лева с ДДС.</w:t>
      </w:r>
      <w:r w:rsidRPr="00F4155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D250F0" w:rsidRPr="00F41554" w:rsidRDefault="00D250F0" w:rsidP="00DB348D">
      <w:pPr>
        <w:shd w:val="clear" w:color="auto" w:fill="FFFFFF"/>
        <w:spacing w:after="0" w:line="270" w:lineRule="atLeast"/>
        <w:ind w:left="144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D250F0" w:rsidRPr="00F41554" w:rsidRDefault="00DB348D" w:rsidP="00D250F0">
      <w:pPr>
        <w:shd w:val="clear" w:color="auto" w:fill="FFFFFF"/>
        <w:spacing w:after="0" w:line="270" w:lineRule="atLeast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15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6.2.</w:t>
      </w:r>
      <w:r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15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Обособена позиция № 2 </w:t>
      </w:r>
      <w:r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>„Доставка на периферна техника за</w:t>
      </w:r>
      <w:r w:rsidR="00D250F0"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B348D" w:rsidRPr="00F41554" w:rsidRDefault="00DB348D" w:rsidP="00D250F0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 орган на Оперативна програма „Развитие на човешките ресурси“ и Министерство на труда и социалната политика“</w:t>
      </w:r>
      <w:r w:rsidR="00D02538"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65AA7" w:rsidRPr="00F41554" w:rsidRDefault="00D65AA7" w:rsidP="00DB348D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B348D" w:rsidRPr="00F41554" w:rsidRDefault="00DB348D" w:rsidP="00DB348D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1554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F415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първо място</w:t>
      </w:r>
      <w:r w:rsidRPr="00F41554">
        <w:rPr>
          <w:rFonts w:ascii="Times New Roman" w:eastAsia="Times New Roman" w:hAnsi="Times New Roman" w:cs="Times New Roman"/>
          <w:sz w:val="24"/>
          <w:szCs w:val="24"/>
        </w:rPr>
        <w:t xml:space="preserve"> участника </w:t>
      </w:r>
      <w:r w:rsidRPr="00F41554">
        <w:rPr>
          <w:rFonts w:ascii="Times New Roman" w:eastAsia="Times New Roman" w:hAnsi="Times New Roman" w:cs="Times New Roman"/>
          <w:b/>
          <w:sz w:val="24"/>
          <w:szCs w:val="24"/>
        </w:rPr>
        <w:t>„Контракс“ АД, ЕИК 175415627</w:t>
      </w:r>
      <w:r w:rsidR="00003DBF" w:rsidRPr="00F41554">
        <w:rPr>
          <w:rFonts w:ascii="Times New Roman" w:eastAsia="Times New Roman" w:hAnsi="Times New Roman" w:cs="Times New Roman"/>
          <w:sz w:val="24"/>
          <w:szCs w:val="24"/>
        </w:rPr>
        <w:t xml:space="preserve">, предложил </w:t>
      </w:r>
      <w:r w:rsidRPr="00F41554">
        <w:rPr>
          <w:rFonts w:ascii="Times New Roman" w:eastAsia="Times New Roman" w:hAnsi="Times New Roman" w:cs="Times New Roman"/>
          <w:sz w:val="24"/>
          <w:szCs w:val="24"/>
        </w:rPr>
        <w:t>обща</w:t>
      </w:r>
      <w:r w:rsidR="00720740" w:rsidRPr="00F4155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41554">
        <w:rPr>
          <w:rFonts w:ascii="Times New Roman" w:eastAsia="Times New Roman" w:hAnsi="Times New Roman" w:cs="Times New Roman"/>
          <w:sz w:val="24"/>
          <w:szCs w:val="24"/>
        </w:rPr>
        <w:t xml:space="preserve">цена за изпълнение на обособената позиция в размер на </w:t>
      </w:r>
      <w:r w:rsidR="00D250F0" w:rsidRPr="00F41554">
        <w:rPr>
          <w:rFonts w:ascii="Times New Roman" w:hAnsi="Times New Roman" w:cs="Times New Roman"/>
          <w:b/>
          <w:color w:val="000000"/>
          <w:sz w:val="24"/>
          <w:szCs w:val="24"/>
        </w:rPr>
        <w:t>151 836.28</w:t>
      </w:r>
      <w:r w:rsidR="00D250F0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 (сто петдесет и една хиляди</w:t>
      </w:r>
      <w:r w:rsidR="00BD7379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250F0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осемстотин тридесет и шест лева и двадесет и осем стотинки) лева без ДДС или </w:t>
      </w:r>
      <w:r w:rsidR="00D250F0" w:rsidRPr="00F41554">
        <w:rPr>
          <w:rFonts w:ascii="Times New Roman" w:hAnsi="Times New Roman" w:cs="Times New Roman"/>
          <w:b/>
          <w:color w:val="000000"/>
          <w:sz w:val="24"/>
          <w:szCs w:val="24"/>
        </w:rPr>
        <w:t>182 203.54</w:t>
      </w:r>
      <w:r w:rsidR="00D250F0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 (сто осемдесет и две хиляди двеста и три лева и петдесет и четири стотинки) лева с ДДС.</w:t>
      </w:r>
      <w:r w:rsidRPr="00F4155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C62C9" w:rsidRPr="00F41554" w:rsidRDefault="00EC62C9" w:rsidP="00DB348D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7379" w:rsidRPr="00F41554" w:rsidRDefault="00DB348D" w:rsidP="00DB348D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1554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F4155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4155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второ място</w:t>
      </w:r>
      <w:r w:rsidRPr="00F41554">
        <w:rPr>
          <w:rFonts w:ascii="Times New Roman" w:eastAsia="Times New Roman" w:hAnsi="Times New Roman" w:cs="Times New Roman"/>
          <w:sz w:val="24"/>
          <w:szCs w:val="24"/>
        </w:rPr>
        <w:t xml:space="preserve"> участника</w:t>
      </w:r>
      <w:r w:rsidRPr="00F4155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„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ЦАПК Прогрес Груп“ А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Д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ЕИК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202604898,</w:t>
      </w:r>
      <w:r w:rsidR="00003DBF"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41554">
        <w:rPr>
          <w:rFonts w:ascii="Times New Roman" w:hAnsi="Times New Roman" w:cs="Times New Roman"/>
          <w:bCs/>
          <w:color w:val="000000"/>
          <w:sz w:val="24"/>
          <w:szCs w:val="24"/>
        </w:rPr>
        <w:t>предложил обща цена за изпълнение на обособената позиция в размер на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250F0" w:rsidRPr="00F41554">
        <w:rPr>
          <w:rFonts w:ascii="Times New Roman" w:hAnsi="Times New Roman" w:cs="Times New Roman"/>
          <w:b/>
          <w:color w:val="000000"/>
          <w:sz w:val="24"/>
          <w:szCs w:val="24"/>
        </w:rPr>
        <w:t>151 969.00</w:t>
      </w:r>
      <w:r w:rsidR="00D250F0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 (сто петдесет и една хиляди</w:t>
      </w:r>
    </w:p>
    <w:p w:rsidR="00BD7379" w:rsidRPr="00F41554" w:rsidRDefault="00BD7379" w:rsidP="00DB348D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D7379" w:rsidRPr="00F41554" w:rsidRDefault="00BD7379" w:rsidP="00DB348D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B348D" w:rsidRPr="00F41554" w:rsidRDefault="00D250F0" w:rsidP="00DB348D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деветстотин шестдесет и девет) лева без ДДС или </w:t>
      </w:r>
      <w:r w:rsidRPr="00F41554">
        <w:rPr>
          <w:rFonts w:ascii="Times New Roman" w:hAnsi="Times New Roman" w:cs="Times New Roman"/>
          <w:b/>
          <w:color w:val="000000"/>
          <w:sz w:val="24"/>
          <w:szCs w:val="24"/>
        </w:rPr>
        <w:t>182 362.80</w:t>
      </w:r>
      <w:r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 (сто осемдесет и две хиляди триста шестдесет и два лева и осемдесет стотинки) лева с ДДС.</w:t>
      </w:r>
      <w:r w:rsidR="00DB348D"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D65AA7" w:rsidRPr="00F41554" w:rsidRDefault="00DB348D" w:rsidP="00D65AA7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sz w:val="24"/>
          <w:szCs w:val="24"/>
        </w:rPr>
        <w:t>Мотиви за допускане на класираните участници по обособени</w:t>
      </w:r>
      <w:r w:rsidR="00313CCC" w:rsidRPr="00F41554">
        <w:rPr>
          <w:rFonts w:ascii="Times New Roman" w:hAnsi="Times New Roman" w:cs="Times New Roman"/>
          <w:sz w:val="24"/>
          <w:szCs w:val="24"/>
        </w:rPr>
        <w:t>те</w:t>
      </w:r>
      <w:r w:rsidRPr="00F41554">
        <w:rPr>
          <w:rFonts w:ascii="Times New Roman" w:hAnsi="Times New Roman" w:cs="Times New Roman"/>
          <w:sz w:val="24"/>
          <w:szCs w:val="24"/>
        </w:rPr>
        <w:t xml:space="preserve"> позиции: </w:t>
      </w:r>
    </w:p>
    <w:p w:rsidR="00DB348D" w:rsidRPr="00F41554" w:rsidRDefault="00DB348D" w:rsidP="00D65A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sz w:val="24"/>
          <w:szCs w:val="24"/>
        </w:rPr>
        <w:t>Класирането</w:t>
      </w:r>
      <w:r w:rsidR="00D65AA7" w:rsidRPr="00F415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41554">
        <w:rPr>
          <w:rFonts w:ascii="Times New Roman" w:hAnsi="Times New Roman" w:cs="Times New Roman"/>
          <w:sz w:val="24"/>
          <w:szCs w:val="24"/>
        </w:rPr>
        <w:t>на участниците се основава на извършеното от комисията оценяване, съобразно предварително обявения критерий за определяне на икономически най-изгодна оферта: иконочически най-изгодната оферта се определя въз основа на критерий за възлагане „най-ниска цена“. Офертата, в която е посочена най-ниска обща цена за изпълнението на поръчката по съответната обособена позиция, се класира на първо място.</w:t>
      </w:r>
    </w:p>
    <w:p w:rsidR="00DB348D" w:rsidRPr="00F41554" w:rsidRDefault="00DB348D" w:rsidP="00DB348D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554">
        <w:rPr>
          <w:rFonts w:ascii="Times New Roman" w:eastAsia="Times New Roman" w:hAnsi="Times New Roman" w:cs="Times New Roman"/>
          <w:sz w:val="24"/>
          <w:szCs w:val="24"/>
        </w:rPr>
        <w:tab/>
        <w:t>Оценяването е извършено след предварителен подбор на участниците и установяване на съответствието им с изискванията за лично състояние и поставените от възложителя критерии за подбор, както и установено съответствие на офертите с предварително обявените условия. При определяне на икономически най-изгодна оферта според обявения критерий, предложенията на допуснатия участник са оценени и е класиран съобразно получения резултат.</w:t>
      </w:r>
    </w:p>
    <w:p w:rsidR="00DB348D" w:rsidRPr="00F41554" w:rsidRDefault="00DB348D" w:rsidP="00DB34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b/>
          <w:sz w:val="24"/>
          <w:szCs w:val="24"/>
        </w:rPr>
        <w:t>8.</w:t>
      </w:r>
      <w:r w:rsidRPr="00F41554">
        <w:rPr>
          <w:rFonts w:ascii="Times New Roman" w:hAnsi="Times New Roman" w:cs="Times New Roman"/>
          <w:sz w:val="24"/>
          <w:szCs w:val="24"/>
        </w:rPr>
        <w:t xml:space="preserve"> Комисията предлага на възложителя:</w:t>
      </w:r>
    </w:p>
    <w:p w:rsidR="00DB348D" w:rsidRPr="00F41554" w:rsidRDefault="00DB348D" w:rsidP="00DB34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b/>
          <w:sz w:val="24"/>
          <w:szCs w:val="24"/>
        </w:rPr>
        <w:t>8.1.</w:t>
      </w:r>
      <w:r w:rsidRPr="00F41554">
        <w:rPr>
          <w:rFonts w:ascii="Times New Roman" w:hAnsi="Times New Roman" w:cs="Times New Roman"/>
          <w:sz w:val="24"/>
          <w:szCs w:val="24"/>
        </w:rPr>
        <w:t xml:space="preserve"> На основание чл. 60, ал. 1, т. 9 от ППЗОП да бъдат сключени договори с класирания на първо място участник по обособени позиции, както следва:</w:t>
      </w:r>
    </w:p>
    <w:p w:rsidR="00DB348D" w:rsidRPr="00F41554" w:rsidRDefault="00DB348D" w:rsidP="00DB348D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554">
        <w:rPr>
          <w:rFonts w:ascii="Times New Roman" w:hAnsi="Times New Roman" w:cs="Times New Roman"/>
          <w:sz w:val="24"/>
          <w:szCs w:val="24"/>
        </w:rPr>
        <w:tab/>
      </w:r>
      <w:r w:rsidRPr="00F41554">
        <w:rPr>
          <w:rFonts w:ascii="Times New Roman" w:hAnsi="Times New Roman" w:cs="Times New Roman"/>
          <w:b/>
          <w:sz w:val="24"/>
          <w:szCs w:val="24"/>
        </w:rPr>
        <w:t>8.1.1</w:t>
      </w:r>
      <w:r w:rsidRPr="00F41554">
        <w:rPr>
          <w:rFonts w:ascii="Times New Roman" w:hAnsi="Times New Roman" w:cs="Times New Roman"/>
          <w:sz w:val="24"/>
          <w:szCs w:val="24"/>
        </w:rPr>
        <w:t xml:space="preserve">. </w:t>
      </w:r>
      <w:r w:rsidRPr="00F41554">
        <w:rPr>
          <w:rFonts w:ascii="Times New Roman" w:eastAsia="Times New Roman" w:hAnsi="Times New Roman" w:cs="Times New Roman"/>
          <w:sz w:val="24"/>
          <w:szCs w:val="24"/>
        </w:rPr>
        <w:t xml:space="preserve">За  Обособена позиция № 1 „Доставка на компютърна техника за Управляващия орган на Оперативна програма „Развитие на човешките ресурси“ - с участника  </w:t>
      </w:r>
      <w:r w:rsidR="00E34713">
        <w:rPr>
          <w:rFonts w:ascii="Times New Roman" w:eastAsia="Times New Roman" w:hAnsi="Times New Roman" w:cs="Times New Roman"/>
          <w:b/>
          <w:sz w:val="24"/>
          <w:szCs w:val="24"/>
        </w:rPr>
        <w:t xml:space="preserve">„Контракс“ АД, </w:t>
      </w:r>
      <w:r w:rsidRPr="00F41554">
        <w:rPr>
          <w:rFonts w:ascii="Times New Roman" w:eastAsia="Times New Roman" w:hAnsi="Times New Roman" w:cs="Times New Roman"/>
          <w:b/>
          <w:sz w:val="24"/>
          <w:szCs w:val="24"/>
        </w:rPr>
        <w:t>ЕИК 175415627.</w:t>
      </w:r>
    </w:p>
    <w:p w:rsidR="00DB348D" w:rsidRPr="00F41554" w:rsidRDefault="00DB348D" w:rsidP="00DB348D">
      <w:pPr>
        <w:pStyle w:val="ListParagraph"/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1554">
        <w:rPr>
          <w:rFonts w:ascii="Times New Roman" w:eastAsia="Times New Roman" w:hAnsi="Times New Roman" w:cs="Times New Roman"/>
          <w:b/>
          <w:sz w:val="24"/>
          <w:szCs w:val="24"/>
        </w:rPr>
        <w:t>8.1.2.</w:t>
      </w:r>
      <w:r w:rsidRPr="00F415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2538" w:rsidRPr="00F41554">
        <w:rPr>
          <w:rFonts w:ascii="Times New Roman" w:hAnsi="Times New Roman" w:cs="Times New Roman"/>
          <w:bCs/>
          <w:color w:val="000000"/>
          <w:sz w:val="24"/>
          <w:szCs w:val="24"/>
        </w:rPr>
        <w:t>З</w:t>
      </w:r>
      <w:r w:rsidRPr="00F4155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 </w:t>
      </w:r>
      <w:r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Обособена позиция № 2 „Доставка на периферна техника за Управляващия </w:t>
      </w:r>
    </w:p>
    <w:p w:rsidR="00DB348D" w:rsidRPr="00F41554" w:rsidRDefault="00DB348D" w:rsidP="00DB348D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 на Оперативна програма „Развитие на човешките ресурси“ и Министерство на труда и социалната политика“ – с участника 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„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Контракс“ А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Д</w:t>
      </w:r>
      <w:r w:rsidRPr="00F4155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ЕИК 175415627. </w:t>
      </w:r>
    </w:p>
    <w:p w:rsidR="00FE2AB3" w:rsidRPr="00F41554" w:rsidRDefault="00FE2AB3" w:rsidP="005066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506692" w:rsidRPr="00F41554" w:rsidRDefault="00DB348D" w:rsidP="005066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С настоящия доклад Ви предоставяме цитираните по-горе протоколи от работата на комисията, заедно с </w:t>
      </w:r>
      <w:r w:rsidR="00643382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цялата документация </w:t>
      </w:r>
      <w:r w:rsidR="00D02538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="00110007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обществена поръчка с предмет: </w:t>
      </w:r>
      <w:r w:rsidR="00110007" w:rsidRPr="00F41554">
        <w:rPr>
          <w:rFonts w:ascii="Times New Roman" w:eastAsia="Times New Roman" w:hAnsi="Times New Roman" w:cs="Times New Roman"/>
          <w:sz w:val="24"/>
          <w:szCs w:val="24"/>
          <w:lang w:eastAsia="bg-BG"/>
        </w:rPr>
        <w:t>„Доставка на компютърна и периферна техника за Управляващия орган на Оперативна програма „Развитие на човешките ресурси“ и Министерство на труда и социалната политика“ с обособена позиция 1 „Доставка на компютърна техника за Управляващия орган на Оперативна програма „Развитие на човешките ресурси“ и обособена позиция 2 „Доставка на периферна техника за Управляващия орган на Оперативна програма „Развитие на човешките ресурси“ и Министерство на труда и социалната политика“</w:t>
      </w:r>
      <w:r w:rsidR="00110007" w:rsidRPr="00F4155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D65AA7" w:rsidRPr="00F41554" w:rsidRDefault="00D65AA7" w:rsidP="005066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D7379" w:rsidRPr="00BD7379" w:rsidRDefault="00BD7379" w:rsidP="005066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0007" w:rsidRDefault="008236DF" w:rsidP="005066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Приложения : С</w:t>
      </w:r>
      <w:r w:rsidR="00110007">
        <w:rPr>
          <w:rFonts w:ascii="Times New Roman" w:hAnsi="Times New Roman" w:cs="Times New Roman"/>
          <w:color w:val="000000"/>
          <w:sz w:val="24"/>
          <w:szCs w:val="24"/>
        </w:rPr>
        <w:t>ъгласно текста.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65AA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Всички приложения са само за адресата.</w:t>
      </w:r>
    </w:p>
    <w:p w:rsidR="00110007" w:rsidRDefault="00110007" w:rsidP="005066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D7379" w:rsidRPr="00BD7379" w:rsidRDefault="00BD7379" w:rsidP="005066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0007" w:rsidRPr="00110007" w:rsidRDefault="00110007" w:rsidP="00110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10007">
        <w:rPr>
          <w:rFonts w:ascii="Times New Roman" w:hAnsi="Times New Roman" w:cs="Times New Roman"/>
          <w:b/>
          <w:color w:val="000000"/>
          <w:sz w:val="24"/>
          <w:szCs w:val="24"/>
        </w:rPr>
        <w:t>Комисия:</w:t>
      </w:r>
    </w:p>
    <w:p w:rsidR="00110007" w:rsidRDefault="00110007" w:rsidP="0050669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0007" w:rsidRDefault="00110007" w:rsidP="00EC62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D72BA7">
        <w:rPr>
          <w:rFonts w:ascii="Times New Roman" w:eastAsia="Times New Roman" w:hAnsi="Times New Roman" w:cs="Times New Roman"/>
          <w:b/>
          <w:sz w:val="24"/>
          <w:szCs w:val="24"/>
        </w:rPr>
        <w:t>Председател:</w:t>
      </w:r>
    </w:p>
    <w:p w:rsidR="00D65AA7" w:rsidRPr="00D65AA7" w:rsidRDefault="00D65AA7" w:rsidP="00EC62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D470C3" w:rsidRPr="00D470C3" w:rsidRDefault="00110007" w:rsidP="00D470C3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470C3">
        <w:rPr>
          <w:rFonts w:ascii="Times New Roman" w:hAnsi="Times New Roman" w:cs="Times New Roman"/>
          <w:sz w:val="24"/>
          <w:szCs w:val="24"/>
        </w:rPr>
        <w:t>Георги Стойнев</w:t>
      </w:r>
      <w:r w:rsidR="00D470C3" w:rsidRPr="00D470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70C3" w:rsidRPr="00D470C3">
        <w:rPr>
          <w:rFonts w:ascii="Times New Roman" w:hAnsi="Times New Roman" w:cs="Times New Roman"/>
          <w:sz w:val="24"/>
          <w:szCs w:val="24"/>
        </w:rPr>
        <w:t>(П) чл. 2, ал. 1 ЗЗЛД</w:t>
      </w:r>
    </w:p>
    <w:p w:rsidR="00D65AA7" w:rsidRPr="00D41979" w:rsidRDefault="00D65AA7" w:rsidP="00EC62C9">
      <w:pPr>
        <w:pStyle w:val="ListParagraph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007" w:rsidRDefault="00110007" w:rsidP="00EC62C9">
      <w:pPr>
        <w:pStyle w:val="ListParagraph"/>
        <w:tabs>
          <w:tab w:val="left" w:pos="142"/>
          <w:tab w:val="left" w:pos="2160"/>
        </w:tabs>
        <w:spacing w:before="200"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D72BA7">
        <w:rPr>
          <w:rFonts w:ascii="Times New Roman" w:eastAsia="Times New Roman" w:hAnsi="Times New Roman" w:cs="Times New Roman"/>
          <w:b/>
          <w:sz w:val="24"/>
          <w:szCs w:val="24"/>
        </w:rPr>
        <w:t>Членове:</w:t>
      </w:r>
    </w:p>
    <w:p w:rsidR="00D470C3" w:rsidRPr="00D470C3" w:rsidRDefault="00D470C3" w:rsidP="00EC62C9">
      <w:pPr>
        <w:pStyle w:val="ListParagraph"/>
        <w:tabs>
          <w:tab w:val="left" w:pos="142"/>
          <w:tab w:val="left" w:pos="2160"/>
        </w:tabs>
        <w:spacing w:before="200"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110007" w:rsidRPr="00D65AA7" w:rsidRDefault="00110007" w:rsidP="00EC62C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979">
        <w:rPr>
          <w:rFonts w:ascii="Times New Roman" w:hAnsi="Times New Roman" w:cs="Times New Roman"/>
          <w:sz w:val="24"/>
          <w:szCs w:val="24"/>
        </w:rPr>
        <w:t>Недялка Драгоева</w:t>
      </w:r>
      <w:r w:rsidR="00D470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70C3" w:rsidRPr="00D470C3">
        <w:rPr>
          <w:rFonts w:ascii="Times New Roman" w:hAnsi="Times New Roman" w:cs="Times New Roman"/>
          <w:sz w:val="24"/>
          <w:szCs w:val="24"/>
        </w:rPr>
        <w:t>(П) чл. 2, ал. 1 ЗЗЛД</w:t>
      </w:r>
      <w:r w:rsidR="00D470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65AA7" w:rsidRDefault="00D65AA7" w:rsidP="00EC62C9">
      <w:pPr>
        <w:pStyle w:val="ListParagraph"/>
        <w:spacing w:after="0" w:line="24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:rsidR="00110007" w:rsidRDefault="00110007" w:rsidP="00EC62C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5AA7">
        <w:rPr>
          <w:rFonts w:ascii="Times New Roman" w:hAnsi="Times New Roman" w:cs="Times New Roman"/>
          <w:sz w:val="24"/>
          <w:szCs w:val="24"/>
        </w:rPr>
        <w:t xml:space="preserve">Ваня Пенева </w:t>
      </w:r>
      <w:r w:rsidR="00D470C3" w:rsidRPr="00D470C3">
        <w:rPr>
          <w:rFonts w:ascii="Times New Roman" w:hAnsi="Times New Roman" w:cs="Times New Roman"/>
          <w:sz w:val="24"/>
          <w:szCs w:val="24"/>
        </w:rPr>
        <w:t>(П) чл. 2, ал. 1 ЗЗЛД</w:t>
      </w:r>
      <w:r w:rsidR="00D470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65AA7" w:rsidRPr="00D65AA7" w:rsidRDefault="00D65AA7" w:rsidP="00EC62C9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10007" w:rsidRDefault="00110007" w:rsidP="00EC62C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5AA7">
        <w:rPr>
          <w:rFonts w:ascii="Times New Roman" w:hAnsi="Times New Roman" w:cs="Times New Roman"/>
          <w:sz w:val="24"/>
          <w:szCs w:val="24"/>
        </w:rPr>
        <w:t xml:space="preserve">Илияна Илиева </w:t>
      </w:r>
      <w:r w:rsidR="00D470C3" w:rsidRPr="00D470C3">
        <w:rPr>
          <w:rFonts w:ascii="Times New Roman" w:hAnsi="Times New Roman" w:cs="Times New Roman"/>
          <w:sz w:val="24"/>
          <w:szCs w:val="24"/>
        </w:rPr>
        <w:t>(П) чл. 2, ал. 1 ЗЗЛД</w:t>
      </w:r>
      <w:r w:rsidR="00D470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C62C9" w:rsidRPr="00EC62C9" w:rsidRDefault="00EC62C9" w:rsidP="00EC62C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B0EC2" w:rsidRPr="00D250F0" w:rsidRDefault="00110007" w:rsidP="00EC62C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50F0">
        <w:rPr>
          <w:rFonts w:ascii="Times New Roman" w:hAnsi="Times New Roman" w:cs="Times New Roman"/>
          <w:sz w:val="24"/>
          <w:szCs w:val="24"/>
        </w:rPr>
        <w:t xml:space="preserve">Катя Ковачева </w:t>
      </w:r>
      <w:r w:rsidR="00D470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70C3" w:rsidRPr="00D470C3">
        <w:rPr>
          <w:rFonts w:ascii="Times New Roman" w:hAnsi="Times New Roman" w:cs="Times New Roman"/>
          <w:sz w:val="24"/>
          <w:szCs w:val="24"/>
        </w:rPr>
        <w:t>(П) чл. 2, ал. 1 ЗЗЛД</w:t>
      </w:r>
    </w:p>
    <w:sectPr w:rsidR="00CB0EC2" w:rsidRPr="00D250F0" w:rsidSect="00D748BA">
      <w:footerReference w:type="default" r:id="rId11"/>
      <w:pgSz w:w="12240" w:h="15840"/>
      <w:pgMar w:top="284" w:right="851" w:bottom="567" w:left="1440" w:header="5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FED" w:rsidRDefault="00593FED" w:rsidP="003E3869">
      <w:pPr>
        <w:spacing w:after="0" w:line="240" w:lineRule="auto"/>
      </w:pPr>
      <w:r>
        <w:separator/>
      </w:r>
    </w:p>
  </w:endnote>
  <w:endnote w:type="continuationSeparator" w:id="0">
    <w:p w:rsidR="00593FED" w:rsidRDefault="00593FED" w:rsidP="003E3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40769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D3DCC" w:rsidRDefault="000D3D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6E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D3DCC" w:rsidRDefault="000D3D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FED" w:rsidRDefault="00593FED" w:rsidP="003E3869">
      <w:pPr>
        <w:spacing w:after="0" w:line="240" w:lineRule="auto"/>
      </w:pPr>
      <w:r>
        <w:separator/>
      </w:r>
    </w:p>
  </w:footnote>
  <w:footnote w:type="continuationSeparator" w:id="0">
    <w:p w:rsidR="00593FED" w:rsidRDefault="00593FED" w:rsidP="003E38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78D2"/>
    <w:multiLevelType w:val="hybridMultilevel"/>
    <w:tmpl w:val="3C16A9DA"/>
    <w:lvl w:ilvl="0" w:tplc="A18C2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BA7C61"/>
    <w:multiLevelType w:val="hybridMultilevel"/>
    <w:tmpl w:val="0BBA4D3A"/>
    <w:lvl w:ilvl="0" w:tplc="E42C2260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527646A"/>
    <w:multiLevelType w:val="hybridMultilevel"/>
    <w:tmpl w:val="F27079A2"/>
    <w:lvl w:ilvl="0" w:tplc="CD1416B4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691070C"/>
    <w:multiLevelType w:val="hybridMultilevel"/>
    <w:tmpl w:val="B35C743E"/>
    <w:lvl w:ilvl="0" w:tplc="D19ABB3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603FE"/>
    <w:multiLevelType w:val="hybridMultilevel"/>
    <w:tmpl w:val="0EDC62C6"/>
    <w:lvl w:ilvl="0" w:tplc="9E6051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946113"/>
    <w:multiLevelType w:val="hybridMultilevel"/>
    <w:tmpl w:val="E65280A0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EB6643"/>
    <w:multiLevelType w:val="hybridMultilevel"/>
    <w:tmpl w:val="06787F28"/>
    <w:lvl w:ilvl="0" w:tplc="8FD68F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4441E3"/>
    <w:multiLevelType w:val="hybridMultilevel"/>
    <w:tmpl w:val="7EAC039E"/>
    <w:lvl w:ilvl="0" w:tplc="2E9EBA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B7A5311"/>
    <w:multiLevelType w:val="hybridMultilevel"/>
    <w:tmpl w:val="9C3C39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825342"/>
    <w:multiLevelType w:val="hybridMultilevel"/>
    <w:tmpl w:val="870406B8"/>
    <w:lvl w:ilvl="0" w:tplc="3FE6D7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371E9E"/>
    <w:multiLevelType w:val="hybridMultilevel"/>
    <w:tmpl w:val="A14E9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1F5878"/>
    <w:multiLevelType w:val="hybridMultilevel"/>
    <w:tmpl w:val="81AC3808"/>
    <w:lvl w:ilvl="0" w:tplc="E16EB8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E00D53"/>
    <w:multiLevelType w:val="hybridMultilevel"/>
    <w:tmpl w:val="0C5221BA"/>
    <w:lvl w:ilvl="0" w:tplc="E8049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126B52"/>
    <w:multiLevelType w:val="hybridMultilevel"/>
    <w:tmpl w:val="D77AE7F2"/>
    <w:lvl w:ilvl="0" w:tplc="A18C2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B795A7E"/>
    <w:multiLevelType w:val="hybridMultilevel"/>
    <w:tmpl w:val="92F4237E"/>
    <w:lvl w:ilvl="0" w:tplc="19AC5F2A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8648BB"/>
    <w:multiLevelType w:val="hybridMultilevel"/>
    <w:tmpl w:val="B370684E"/>
    <w:lvl w:ilvl="0" w:tplc="19AC5F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46674E"/>
    <w:multiLevelType w:val="hybridMultilevel"/>
    <w:tmpl w:val="3EEE7C90"/>
    <w:lvl w:ilvl="0" w:tplc="19AC5F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EC222E"/>
    <w:multiLevelType w:val="hybridMultilevel"/>
    <w:tmpl w:val="58DC7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750964"/>
    <w:multiLevelType w:val="hybridMultilevel"/>
    <w:tmpl w:val="F1F25C2E"/>
    <w:lvl w:ilvl="0" w:tplc="E8049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757F66"/>
    <w:multiLevelType w:val="hybridMultilevel"/>
    <w:tmpl w:val="870C8126"/>
    <w:lvl w:ilvl="0" w:tplc="E8049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3F3BD3"/>
    <w:multiLevelType w:val="hybridMultilevel"/>
    <w:tmpl w:val="9A8EDBD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6F0CFD"/>
    <w:multiLevelType w:val="hybridMultilevel"/>
    <w:tmpl w:val="8BD61780"/>
    <w:lvl w:ilvl="0" w:tplc="E8049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AC75F1"/>
    <w:multiLevelType w:val="hybridMultilevel"/>
    <w:tmpl w:val="AAF02B4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8237B4"/>
    <w:multiLevelType w:val="hybridMultilevel"/>
    <w:tmpl w:val="7AEAE3AC"/>
    <w:lvl w:ilvl="0" w:tplc="0402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7"/>
  </w:num>
  <w:num w:numId="4">
    <w:abstractNumId w:val="21"/>
  </w:num>
  <w:num w:numId="5">
    <w:abstractNumId w:val="14"/>
  </w:num>
  <w:num w:numId="6">
    <w:abstractNumId w:val="12"/>
  </w:num>
  <w:num w:numId="7">
    <w:abstractNumId w:val="23"/>
  </w:num>
  <w:num w:numId="8">
    <w:abstractNumId w:val="20"/>
  </w:num>
  <w:num w:numId="9">
    <w:abstractNumId w:val="16"/>
  </w:num>
  <w:num w:numId="10">
    <w:abstractNumId w:val="18"/>
  </w:num>
  <w:num w:numId="11">
    <w:abstractNumId w:val="0"/>
  </w:num>
  <w:num w:numId="12">
    <w:abstractNumId w:val="22"/>
  </w:num>
  <w:num w:numId="13">
    <w:abstractNumId w:val="8"/>
  </w:num>
  <w:num w:numId="14">
    <w:abstractNumId w:val="9"/>
  </w:num>
  <w:num w:numId="15">
    <w:abstractNumId w:val="3"/>
  </w:num>
  <w:num w:numId="16">
    <w:abstractNumId w:val="15"/>
  </w:num>
  <w:num w:numId="17">
    <w:abstractNumId w:val="1"/>
  </w:num>
  <w:num w:numId="18">
    <w:abstractNumId w:val="17"/>
  </w:num>
  <w:num w:numId="19">
    <w:abstractNumId w:val="11"/>
  </w:num>
  <w:num w:numId="20">
    <w:abstractNumId w:val="4"/>
  </w:num>
  <w:num w:numId="21">
    <w:abstractNumId w:val="6"/>
  </w:num>
  <w:num w:numId="22">
    <w:abstractNumId w:val="5"/>
  </w:num>
  <w:num w:numId="23">
    <w:abstractNumId w:val="2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B93"/>
    <w:rsid w:val="000022E9"/>
    <w:rsid w:val="000024AE"/>
    <w:rsid w:val="00003DBF"/>
    <w:rsid w:val="00015F32"/>
    <w:rsid w:val="00027D27"/>
    <w:rsid w:val="00054022"/>
    <w:rsid w:val="00067F8B"/>
    <w:rsid w:val="00081B2A"/>
    <w:rsid w:val="00084AAC"/>
    <w:rsid w:val="000A0072"/>
    <w:rsid w:val="000D3DCC"/>
    <w:rsid w:val="00110007"/>
    <w:rsid w:val="001231C7"/>
    <w:rsid w:val="00124F16"/>
    <w:rsid w:val="001C7922"/>
    <w:rsid w:val="00215C0B"/>
    <w:rsid w:val="0023571D"/>
    <w:rsid w:val="00245484"/>
    <w:rsid w:val="00246665"/>
    <w:rsid w:val="002473A4"/>
    <w:rsid w:val="00254DC9"/>
    <w:rsid w:val="00255B93"/>
    <w:rsid w:val="00255D77"/>
    <w:rsid w:val="00264219"/>
    <w:rsid w:val="002A700A"/>
    <w:rsid w:val="002E20DA"/>
    <w:rsid w:val="00313CCC"/>
    <w:rsid w:val="003246E1"/>
    <w:rsid w:val="00334D52"/>
    <w:rsid w:val="003577B0"/>
    <w:rsid w:val="003E3869"/>
    <w:rsid w:val="00403BBA"/>
    <w:rsid w:val="004211AE"/>
    <w:rsid w:val="00422CDF"/>
    <w:rsid w:val="004577C3"/>
    <w:rsid w:val="004650E4"/>
    <w:rsid w:val="00481E6D"/>
    <w:rsid w:val="004C6D2D"/>
    <w:rsid w:val="004D531F"/>
    <w:rsid w:val="004D734D"/>
    <w:rsid w:val="004F2094"/>
    <w:rsid w:val="004F643C"/>
    <w:rsid w:val="004F78DC"/>
    <w:rsid w:val="00506692"/>
    <w:rsid w:val="00514B9F"/>
    <w:rsid w:val="00515E7E"/>
    <w:rsid w:val="0052037E"/>
    <w:rsid w:val="00542FFD"/>
    <w:rsid w:val="00546D47"/>
    <w:rsid w:val="00557A3C"/>
    <w:rsid w:val="00593FED"/>
    <w:rsid w:val="005979A6"/>
    <w:rsid w:val="005C076F"/>
    <w:rsid w:val="005C69B7"/>
    <w:rsid w:val="005D3BD7"/>
    <w:rsid w:val="005D6CF8"/>
    <w:rsid w:val="005D7D3B"/>
    <w:rsid w:val="006132D6"/>
    <w:rsid w:val="006323F5"/>
    <w:rsid w:val="00643382"/>
    <w:rsid w:val="0064459F"/>
    <w:rsid w:val="00662EE0"/>
    <w:rsid w:val="00670C8B"/>
    <w:rsid w:val="0067792C"/>
    <w:rsid w:val="00687C3F"/>
    <w:rsid w:val="006A0401"/>
    <w:rsid w:val="006A0516"/>
    <w:rsid w:val="006A556D"/>
    <w:rsid w:val="006D6E8F"/>
    <w:rsid w:val="006F168C"/>
    <w:rsid w:val="007133A3"/>
    <w:rsid w:val="00720740"/>
    <w:rsid w:val="00736CF9"/>
    <w:rsid w:val="00744030"/>
    <w:rsid w:val="00752C0B"/>
    <w:rsid w:val="0076685D"/>
    <w:rsid w:val="00766B40"/>
    <w:rsid w:val="00767587"/>
    <w:rsid w:val="007716EF"/>
    <w:rsid w:val="00793232"/>
    <w:rsid w:val="00796548"/>
    <w:rsid w:val="007B2678"/>
    <w:rsid w:val="007E0C06"/>
    <w:rsid w:val="00810831"/>
    <w:rsid w:val="0082242D"/>
    <w:rsid w:val="008236DF"/>
    <w:rsid w:val="00835A6C"/>
    <w:rsid w:val="00850643"/>
    <w:rsid w:val="008F19CB"/>
    <w:rsid w:val="00925CA1"/>
    <w:rsid w:val="00943B94"/>
    <w:rsid w:val="00964FB6"/>
    <w:rsid w:val="0098559A"/>
    <w:rsid w:val="0099248B"/>
    <w:rsid w:val="00A14C63"/>
    <w:rsid w:val="00A23268"/>
    <w:rsid w:val="00A83C17"/>
    <w:rsid w:val="00AA6FFF"/>
    <w:rsid w:val="00AD591C"/>
    <w:rsid w:val="00AE2809"/>
    <w:rsid w:val="00AF7AEC"/>
    <w:rsid w:val="00B12BC1"/>
    <w:rsid w:val="00B35852"/>
    <w:rsid w:val="00B43F34"/>
    <w:rsid w:val="00B64AFD"/>
    <w:rsid w:val="00B711F9"/>
    <w:rsid w:val="00B977CA"/>
    <w:rsid w:val="00BA3E57"/>
    <w:rsid w:val="00BA5A4B"/>
    <w:rsid w:val="00BA5EC3"/>
    <w:rsid w:val="00BB2D79"/>
    <w:rsid w:val="00BB4BB7"/>
    <w:rsid w:val="00BB52B2"/>
    <w:rsid w:val="00BC0020"/>
    <w:rsid w:val="00BC2BFB"/>
    <w:rsid w:val="00BD2788"/>
    <w:rsid w:val="00BD7379"/>
    <w:rsid w:val="00BE187C"/>
    <w:rsid w:val="00C16FB2"/>
    <w:rsid w:val="00C25D69"/>
    <w:rsid w:val="00C27188"/>
    <w:rsid w:val="00C300B4"/>
    <w:rsid w:val="00C80BE0"/>
    <w:rsid w:val="00C86E3F"/>
    <w:rsid w:val="00C90F30"/>
    <w:rsid w:val="00CB0EC2"/>
    <w:rsid w:val="00CC337A"/>
    <w:rsid w:val="00CC5F55"/>
    <w:rsid w:val="00CC7007"/>
    <w:rsid w:val="00CE78FD"/>
    <w:rsid w:val="00CF7416"/>
    <w:rsid w:val="00D02538"/>
    <w:rsid w:val="00D250F0"/>
    <w:rsid w:val="00D41979"/>
    <w:rsid w:val="00D42976"/>
    <w:rsid w:val="00D470C3"/>
    <w:rsid w:val="00D56C95"/>
    <w:rsid w:val="00D65AA7"/>
    <w:rsid w:val="00D7181A"/>
    <w:rsid w:val="00D72BA7"/>
    <w:rsid w:val="00D748BA"/>
    <w:rsid w:val="00D75CB8"/>
    <w:rsid w:val="00DA325A"/>
    <w:rsid w:val="00DA5361"/>
    <w:rsid w:val="00DB348D"/>
    <w:rsid w:val="00DE0E33"/>
    <w:rsid w:val="00DF600B"/>
    <w:rsid w:val="00E00CFB"/>
    <w:rsid w:val="00E25E32"/>
    <w:rsid w:val="00E34713"/>
    <w:rsid w:val="00E47984"/>
    <w:rsid w:val="00E52F9E"/>
    <w:rsid w:val="00E76767"/>
    <w:rsid w:val="00E92CEF"/>
    <w:rsid w:val="00E94462"/>
    <w:rsid w:val="00EC48AB"/>
    <w:rsid w:val="00EC62C9"/>
    <w:rsid w:val="00ED0E53"/>
    <w:rsid w:val="00EE6C67"/>
    <w:rsid w:val="00F03950"/>
    <w:rsid w:val="00F272FC"/>
    <w:rsid w:val="00F41554"/>
    <w:rsid w:val="00F76666"/>
    <w:rsid w:val="00FD63D3"/>
    <w:rsid w:val="00FE048F"/>
    <w:rsid w:val="00FE2AB3"/>
    <w:rsid w:val="00FF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paragraph" w:styleId="Heading3">
    <w:name w:val="heading 3"/>
    <w:basedOn w:val="Normal"/>
    <w:next w:val="Normal"/>
    <w:link w:val="Heading3Char"/>
    <w:qFormat/>
    <w:rsid w:val="0023571D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55B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386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869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3E386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869"/>
    <w:rPr>
      <w:lang w:val="bg-BG"/>
    </w:rPr>
  </w:style>
  <w:style w:type="paragraph" w:styleId="ListParagraph">
    <w:name w:val="List Paragraph"/>
    <w:basedOn w:val="Normal"/>
    <w:uiPriority w:val="34"/>
    <w:qFormat/>
    <w:rsid w:val="006445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2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AE"/>
    <w:rPr>
      <w:rFonts w:ascii="Tahoma" w:hAnsi="Tahoma" w:cs="Tahoma"/>
      <w:sz w:val="16"/>
      <w:szCs w:val="16"/>
      <w:lang w:val="bg-BG"/>
    </w:rPr>
  </w:style>
  <w:style w:type="character" w:customStyle="1" w:styleId="Heading3Char">
    <w:name w:val="Heading 3 Char"/>
    <w:basedOn w:val="DefaultParagraphFont"/>
    <w:link w:val="Heading3"/>
    <w:rsid w:val="0023571D"/>
    <w:rPr>
      <w:rFonts w:ascii="Cambria" w:eastAsia="Times New Roman" w:hAnsi="Cambria" w:cs="Times New Roman"/>
      <w:b/>
      <w:bCs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paragraph" w:styleId="Heading3">
    <w:name w:val="heading 3"/>
    <w:basedOn w:val="Normal"/>
    <w:next w:val="Normal"/>
    <w:link w:val="Heading3Char"/>
    <w:qFormat/>
    <w:rsid w:val="0023571D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55B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386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869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3E386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869"/>
    <w:rPr>
      <w:lang w:val="bg-BG"/>
    </w:rPr>
  </w:style>
  <w:style w:type="paragraph" w:styleId="ListParagraph">
    <w:name w:val="List Paragraph"/>
    <w:basedOn w:val="Normal"/>
    <w:uiPriority w:val="34"/>
    <w:qFormat/>
    <w:rsid w:val="006445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2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AE"/>
    <w:rPr>
      <w:rFonts w:ascii="Tahoma" w:hAnsi="Tahoma" w:cs="Tahoma"/>
      <w:sz w:val="16"/>
      <w:szCs w:val="16"/>
      <w:lang w:val="bg-BG"/>
    </w:rPr>
  </w:style>
  <w:style w:type="character" w:customStyle="1" w:styleId="Heading3Char">
    <w:name w:val="Heading 3 Char"/>
    <w:basedOn w:val="DefaultParagraphFont"/>
    <w:link w:val="Heading3"/>
    <w:rsid w:val="0023571D"/>
    <w:rPr>
      <w:rFonts w:ascii="Cambria" w:eastAsia="Times New Roman" w:hAnsi="Cambria" w:cs="Times New Roman"/>
      <w:b/>
      <w:bCs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53226-9EEB-4C55-BDA3-D3ABC6154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1678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mlsp</Company>
  <LinksUpToDate>false</LinksUpToDate>
  <CharactersWithSpaces>11226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Stoinev</dc:creator>
  <cp:keywords/>
  <dc:description/>
  <cp:lastModifiedBy>Georgi Stoinev</cp:lastModifiedBy>
  <cp:revision>11</cp:revision>
  <cp:lastPrinted>2016-11-07T11:58:00Z</cp:lastPrinted>
  <dcterms:created xsi:type="dcterms:W3CDTF">2016-11-07T13:53:00Z</dcterms:created>
  <dcterms:modified xsi:type="dcterms:W3CDTF">2016-11-14T12:53:00Z</dcterms:modified>
</cp:coreProperties>
</file>