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46A" w:rsidRPr="00CE76A4" w:rsidRDefault="0004246A" w:rsidP="009D42C3">
      <w:pPr>
        <w:spacing w:after="40"/>
        <w:rPr>
          <w:b/>
          <w:u w:val="single"/>
        </w:rPr>
      </w:pPr>
      <w:bookmarkStart w:id="0" w:name="_GoBack"/>
      <w:bookmarkEnd w:id="0"/>
    </w:p>
    <w:p w:rsidR="0091520D" w:rsidRDefault="0091520D" w:rsidP="005805D0">
      <w:pPr>
        <w:tabs>
          <w:tab w:val="left" w:pos="567"/>
        </w:tabs>
        <w:spacing w:after="40"/>
        <w:ind w:firstLine="709"/>
        <w:jc w:val="center"/>
        <w:rPr>
          <w:b/>
          <w:lang w:val="en-US"/>
        </w:rPr>
      </w:pPr>
    </w:p>
    <w:p w:rsidR="005805D0" w:rsidRDefault="005805D0" w:rsidP="005805D0">
      <w:pPr>
        <w:tabs>
          <w:tab w:val="left" w:pos="567"/>
        </w:tabs>
        <w:spacing w:after="40"/>
        <w:ind w:firstLine="709"/>
        <w:jc w:val="center"/>
        <w:rPr>
          <w:b/>
        </w:rPr>
      </w:pPr>
      <w:r w:rsidRPr="00CE76A4">
        <w:rPr>
          <w:b/>
        </w:rPr>
        <w:t>ТЕХНИЧЕСКА СПЕЦИФИКАЦИЯ</w:t>
      </w:r>
    </w:p>
    <w:p w:rsidR="00EE2290" w:rsidRPr="00CE76A4" w:rsidRDefault="00EE2290" w:rsidP="005805D0">
      <w:pPr>
        <w:tabs>
          <w:tab w:val="left" w:pos="567"/>
        </w:tabs>
        <w:spacing w:after="40"/>
        <w:ind w:firstLine="709"/>
        <w:jc w:val="center"/>
        <w:rPr>
          <w:b/>
        </w:rPr>
      </w:pPr>
    </w:p>
    <w:p w:rsidR="00E50A0B" w:rsidRPr="0018628A" w:rsidRDefault="00EE2290" w:rsidP="005805D0">
      <w:pPr>
        <w:tabs>
          <w:tab w:val="left" w:pos="567"/>
        </w:tabs>
        <w:spacing w:after="40"/>
        <w:ind w:firstLine="709"/>
        <w:jc w:val="center"/>
        <w:rPr>
          <w:lang w:eastAsia="en-US"/>
        </w:rPr>
      </w:pPr>
      <w:r w:rsidRPr="0018628A">
        <w:rPr>
          <w:b/>
        </w:rPr>
        <w:t xml:space="preserve">по </w:t>
      </w:r>
      <w:r w:rsidR="00E50A0B" w:rsidRPr="0018628A">
        <w:rPr>
          <w:b/>
        </w:rPr>
        <w:t>обществена поръчка с обект „услуга” и предмет:</w:t>
      </w:r>
      <w:r w:rsidR="00E50A0B" w:rsidRPr="0018628A">
        <w:rPr>
          <w:lang w:eastAsia="en-US"/>
        </w:rPr>
        <w:t xml:space="preserve"> </w:t>
      </w:r>
    </w:p>
    <w:p w:rsidR="00E50A0B" w:rsidRDefault="00E50A0B" w:rsidP="005805D0">
      <w:pPr>
        <w:tabs>
          <w:tab w:val="left" w:pos="567"/>
        </w:tabs>
        <w:spacing w:after="40"/>
        <w:ind w:firstLine="709"/>
        <w:jc w:val="center"/>
        <w:rPr>
          <w:b/>
        </w:rPr>
      </w:pPr>
      <w:r w:rsidRPr="0018628A">
        <w:rPr>
          <w:b/>
        </w:rPr>
        <w:t xml:space="preserve">„Изготвяне на доклади с разработени дългосрочни и средносрочни прогнози за развитието на пазара на труда и бъдещото търсене и предлагане на труд в България” </w:t>
      </w:r>
      <w:r w:rsidR="000914A0" w:rsidRPr="000224A9">
        <w:t>по проект</w:t>
      </w:r>
      <w:r w:rsidR="004B6003" w:rsidRPr="004B6003">
        <w:rPr>
          <w:snapToGrid w:val="0"/>
          <w:lang w:eastAsia="en-US"/>
        </w:rPr>
        <w:t xml:space="preserve"> </w:t>
      </w:r>
      <w:r w:rsidR="004B6003" w:rsidRPr="00CE76A4">
        <w:rPr>
          <w:noProof/>
          <w:lang w:eastAsia="en-GB"/>
        </w:rPr>
        <w:t>BG05М9ОР001-1.007-0001 „Повишаване ефективността на провежданата политика по заетостта</w:t>
      </w:r>
      <w:r w:rsidR="004B6003">
        <w:rPr>
          <w:noProof/>
          <w:lang w:eastAsia="en-GB"/>
        </w:rPr>
        <w:t>“ ОП  РЧР 2014-2020</w:t>
      </w:r>
      <w:r w:rsidR="004B6003" w:rsidRPr="000914A0" w:rsidDel="0091520D">
        <w:rPr>
          <w:b/>
          <w:highlight w:val="yellow"/>
        </w:rPr>
        <w:t xml:space="preserve"> </w:t>
      </w:r>
    </w:p>
    <w:p w:rsidR="00EE2290" w:rsidRDefault="00EE2290" w:rsidP="00E50A0B">
      <w:pPr>
        <w:tabs>
          <w:tab w:val="left" w:pos="567"/>
        </w:tabs>
        <w:spacing w:after="40"/>
        <w:ind w:firstLine="709"/>
        <w:jc w:val="both"/>
        <w:rPr>
          <w:b/>
        </w:rPr>
      </w:pPr>
    </w:p>
    <w:p w:rsidR="003C53CC" w:rsidRDefault="003C53CC" w:rsidP="00E50A0B">
      <w:pPr>
        <w:tabs>
          <w:tab w:val="left" w:pos="567"/>
        </w:tabs>
        <w:spacing w:after="40"/>
        <w:ind w:firstLine="709"/>
        <w:jc w:val="both"/>
        <w:rPr>
          <w:b/>
        </w:rPr>
      </w:pPr>
    </w:p>
    <w:p w:rsidR="004B6003" w:rsidRDefault="004B6003" w:rsidP="004B6003">
      <w:pPr>
        <w:tabs>
          <w:tab w:val="left" w:pos="567"/>
        </w:tabs>
        <w:spacing w:after="40"/>
        <w:ind w:firstLine="709"/>
        <w:jc w:val="both"/>
      </w:pPr>
      <w:r w:rsidRPr="000224A9">
        <w:t xml:space="preserve">Обществената поръчка ще бъде обявена с две обособени позиции: </w:t>
      </w:r>
    </w:p>
    <w:p w:rsidR="004B6003" w:rsidRPr="000224A9" w:rsidRDefault="004B6003" w:rsidP="000224A9">
      <w:pPr>
        <w:pStyle w:val="ListParagraph"/>
        <w:numPr>
          <w:ilvl w:val="0"/>
          <w:numId w:val="27"/>
        </w:numPr>
        <w:tabs>
          <w:tab w:val="left" w:pos="567"/>
        </w:tabs>
        <w:spacing w:after="40"/>
        <w:jc w:val="both"/>
        <w:rPr>
          <w:b/>
        </w:rPr>
      </w:pPr>
      <w:r w:rsidRPr="000224A9">
        <w:rPr>
          <w:b/>
          <w:bCs/>
          <w:i/>
          <w:u w:val="single"/>
        </w:rPr>
        <w:t>Обособена позиция № 1</w:t>
      </w:r>
      <w:r w:rsidRPr="000224A9">
        <w:rPr>
          <w:b/>
          <w:bCs/>
          <w:i/>
        </w:rPr>
        <w:t xml:space="preserve">: </w:t>
      </w:r>
      <w:r w:rsidRPr="000224A9">
        <w:rPr>
          <w:b/>
          <w:bCs/>
        </w:rPr>
        <w:t xml:space="preserve">„Изготвяне на доклади със </w:t>
      </w:r>
      <w:r w:rsidRPr="000224A9">
        <w:rPr>
          <w:b/>
        </w:rPr>
        <w:t>средносрочни и дългосрочни прогнози за развитието на пазара на труда“</w:t>
      </w:r>
      <w:r w:rsidR="004968F2" w:rsidRPr="000224A9">
        <w:rPr>
          <w:b/>
        </w:rPr>
        <w:t>;</w:t>
      </w:r>
    </w:p>
    <w:p w:rsidR="004B6003" w:rsidRPr="000224A9" w:rsidRDefault="004B6003" w:rsidP="000224A9">
      <w:pPr>
        <w:pStyle w:val="ListParagraph"/>
        <w:numPr>
          <w:ilvl w:val="0"/>
          <w:numId w:val="27"/>
        </w:numPr>
        <w:tabs>
          <w:tab w:val="left" w:pos="567"/>
        </w:tabs>
        <w:spacing w:after="40"/>
        <w:jc w:val="both"/>
        <w:rPr>
          <w:b/>
        </w:rPr>
      </w:pPr>
      <w:r w:rsidRPr="000224A9">
        <w:rPr>
          <w:b/>
          <w:bCs/>
          <w:i/>
          <w:u w:val="single"/>
        </w:rPr>
        <w:t>Обособена позиция № 2</w:t>
      </w:r>
      <w:r w:rsidRPr="000224A9">
        <w:rPr>
          <w:b/>
          <w:bCs/>
          <w:i/>
        </w:rPr>
        <w:t>: „</w:t>
      </w:r>
      <w:r w:rsidRPr="000224A9">
        <w:rPr>
          <w:b/>
        </w:rPr>
        <w:t>Разработване и поддържане на уеб-базирана информационна система за представяне на прогнози за развитието на пазара на труда“.</w:t>
      </w:r>
    </w:p>
    <w:p w:rsidR="004968F2" w:rsidRDefault="004968F2" w:rsidP="004968F2">
      <w:pPr>
        <w:tabs>
          <w:tab w:val="left" w:pos="567"/>
        </w:tabs>
        <w:spacing w:after="40"/>
        <w:ind w:firstLine="709"/>
        <w:jc w:val="both"/>
        <w:rPr>
          <w:snapToGrid w:val="0"/>
          <w:lang w:eastAsia="en-US"/>
        </w:rPr>
      </w:pPr>
    </w:p>
    <w:p w:rsidR="004968F2" w:rsidRDefault="003C53CC" w:rsidP="004968F2">
      <w:pPr>
        <w:tabs>
          <w:tab w:val="left" w:pos="567"/>
        </w:tabs>
        <w:spacing w:after="40"/>
        <w:ind w:firstLine="709"/>
        <w:jc w:val="both"/>
        <w:rPr>
          <w:snapToGrid w:val="0"/>
          <w:lang w:eastAsia="en-US"/>
        </w:rPr>
      </w:pPr>
      <w:r w:rsidRPr="000224A9">
        <w:rPr>
          <w:snapToGrid w:val="0"/>
          <w:lang w:eastAsia="en-US"/>
        </w:rPr>
        <w:t xml:space="preserve">Целта на </w:t>
      </w:r>
      <w:r w:rsidR="00327F90">
        <w:rPr>
          <w:snapToGrid w:val="0"/>
          <w:lang w:eastAsia="en-US"/>
        </w:rPr>
        <w:t xml:space="preserve">обществената </w:t>
      </w:r>
      <w:r w:rsidRPr="000224A9">
        <w:rPr>
          <w:snapToGrid w:val="0"/>
          <w:lang w:eastAsia="en-US"/>
        </w:rPr>
        <w:t>поръчка е да се разработят две прогнози за развитието на пазара</w:t>
      </w:r>
      <w:r w:rsidR="004968F2">
        <w:rPr>
          <w:snapToGrid w:val="0"/>
          <w:lang w:eastAsia="en-US"/>
        </w:rPr>
        <w:t xml:space="preserve"> на труда</w:t>
      </w:r>
      <w:r w:rsidRPr="000224A9">
        <w:rPr>
          <w:snapToGrid w:val="0"/>
          <w:lang w:eastAsia="en-US"/>
        </w:rPr>
        <w:t xml:space="preserve">, както и </w:t>
      </w:r>
      <w:r w:rsidR="00327F90">
        <w:rPr>
          <w:snapToGrid w:val="0"/>
          <w:lang w:eastAsia="en-US"/>
        </w:rPr>
        <w:t>уеб-базирана информационна система</w:t>
      </w:r>
      <w:r w:rsidRPr="000224A9">
        <w:rPr>
          <w:snapToGrid w:val="0"/>
          <w:lang w:eastAsia="en-US"/>
        </w:rPr>
        <w:t xml:space="preserve">. </w:t>
      </w:r>
    </w:p>
    <w:p w:rsidR="004C668B" w:rsidRDefault="003C53CC" w:rsidP="004968F2">
      <w:pPr>
        <w:tabs>
          <w:tab w:val="left" w:pos="567"/>
        </w:tabs>
        <w:spacing w:after="40"/>
        <w:ind w:firstLine="709"/>
        <w:jc w:val="both"/>
      </w:pPr>
      <w:r w:rsidRPr="000224A9">
        <w:rPr>
          <w:snapToGrid w:val="0"/>
          <w:lang w:eastAsia="en-US"/>
        </w:rPr>
        <w:t xml:space="preserve">Всяка от двете прогнози ще съдържа прогноза за търсенето и предлагането на труд в средносрочен </w:t>
      </w:r>
      <w:r w:rsidRPr="000224A9">
        <w:t>и дългосрочен план. Средносрочните и дългосрочните прогнози за търсенето и предлагането на труд ще се изготвят въз основа на макроикономически модел, който ще бъде усъвършенстван в рамките на настоящата поръчка</w:t>
      </w:r>
      <w:r w:rsidR="004C668B">
        <w:t xml:space="preserve"> по </w:t>
      </w:r>
      <w:r w:rsidR="00B81C69">
        <w:t>О</w:t>
      </w:r>
      <w:r w:rsidR="004C668B">
        <w:t xml:space="preserve">бособена позиция </w:t>
      </w:r>
      <w:r w:rsidR="00841C18">
        <w:t xml:space="preserve">№ </w:t>
      </w:r>
      <w:r w:rsidR="004C668B">
        <w:t>1.</w:t>
      </w:r>
    </w:p>
    <w:p w:rsidR="004968F2" w:rsidRPr="004968F2" w:rsidRDefault="004968F2" w:rsidP="004968F2">
      <w:pPr>
        <w:tabs>
          <w:tab w:val="left" w:pos="567"/>
        </w:tabs>
        <w:spacing w:after="40"/>
        <w:ind w:firstLine="709"/>
        <w:jc w:val="both"/>
      </w:pPr>
      <w:r>
        <w:t>У</w:t>
      </w:r>
      <w:r w:rsidRPr="004968F2">
        <w:t xml:space="preserve">еб-базирана информационна система </w:t>
      </w:r>
      <w:r>
        <w:t>ще представя</w:t>
      </w:r>
      <w:r w:rsidRPr="004968F2">
        <w:t xml:space="preserve"> резултатите от прогнозите и оценките</w:t>
      </w:r>
      <w:r>
        <w:t xml:space="preserve"> на активната политика на пазара на труда</w:t>
      </w:r>
      <w:r w:rsidRPr="004968F2">
        <w:t>, изготвени в рамките на проект BG05М9ОР001-1.007-0001</w:t>
      </w:r>
      <w:r>
        <w:t xml:space="preserve"> </w:t>
      </w:r>
      <w:r w:rsidRPr="004968F2">
        <w:t xml:space="preserve">„Повишаване ефективността на провежданата политика по заетостта”. </w:t>
      </w:r>
    </w:p>
    <w:p w:rsidR="003C53CC" w:rsidRDefault="003C53CC" w:rsidP="003C53CC">
      <w:pPr>
        <w:tabs>
          <w:tab w:val="left" w:pos="709"/>
        </w:tabs>
        <w:jc w:val="both"/>
        <w:rPr>
          <w:snapToGrid w:val="0"/>
          <w:lang w:eastAsia="en-US"/>
        </w:rPr>
      </w:pPr>
      <w:r w:rsidRPr="000224A9">
        <w:rPr>
          <w:snapToGrid w:val="0"/>
          <w:lang w:eastAsia="en-US"/>
        </w:rPr>
        <w:tab/>
      </w:r>
      <w:r w:rsidR="004968F2">
        <w:rPr>
          <w:snapToGrid w:val="0"/>
          <w:lang w:eastAsia="en-US"/>
        </w:rPr>
        <w:t>Поръчката</w:t>
      </w:r>
      <w:r w:rsidRPr="000224A9">
        <w:rPr>
          <w:snapToGrid w:val="0"/>
          <w:lang w:eastAsia="en-US"/>
        </w:rPr>
        <w:t xml:space="preserve"> надгражда постигнатото по проект</w:t>
      </w:r>
      <w:r w:rsidRPr="000224A9">
        <w:t xml:space="preserve"> </w:t>
      </w:r>
      <w:r w:rsidRPr="000224A9">
        <w:rPr>
          <w:snapToGrid w:val="0"/>
          <w:lang w:eastAsia="en-US"/>
        </w:rPr>
        <w:t xml:space="preserve">”Изграждане на система за прогнозиране на потребностите от работна сила с определени характеристики”, финансиран по ОП РЧР </w:t>
      </w:r>
      <w:r w:rsidR="004968F2">
        <w:rPr>
          <w:snapToGrid w:val="0"/>
          <w:lang w:eastAsia="en-US"/>
        </w:rPr>
        <w:t xml:space="preserve">2007-2013 г. </w:t>
      </w:r>
      <w:r w:rsidRPr="000224A9">
        <w:rPr>
          <w:snapToGrid w:val="0"/>
          <w:lang w:eastAsia="en-US"/>
        </w:rPr>
        <w:t>през предходния програмен период, в рамките на който е изготвен макроикономически модел за прогнозиране на средносрочното и дългосрочното развитие на пазара на труда и бъдещо търсене и предлагане на труд в България. Разработени са средносрочни и дългосрочни прогнози за търсенето и предлагането на труд през периода 2014-2028 г.</w:t>
      </w:r>
      <w:r w:rsidRPr="000224A9">
        <w:rPr>
          <w:snapToGrid w:val="0"/>
          <w:vertAlign w:val="superscript"/>
          <w:lang w:eastAsia="en-US"/>
        </w:rPr>
        <w:footnoteReference w:id="1"/>
      </w:r>
      <w:r w:rsidRPr="000224A9">
        <w:rPr>
          <w:snapToGrid w:val="0"/>
          <w:lang w:eastAsia="en-US"/>
        </w:rPr>
        <w:t xml:space="preserve"> и актуализирани средносрочни и дългосрочни прогнози за периода 2016-2030г.</w:t>
      </w:r>
      <w:r w:rsidRPr="000224A9">
        <w:rPr>
          <w:rStyle w:val="FootnoteReference"/>
          <w:snapToGrid w:val="0"/>
          <w:lang w:eastAsia="en-US"/>
        </w:rPr>
        <w:footnoteReference w:id="2"/>
      </w:r>
      <w:r w:rsidRPr="000224A9">
        <w:rPr>
          <w:snapToGrid w:val="0"/>
          <w:lang w:eastAsia="en-US"/>
        </w:rPr>
        <w:t>.</w:t>
      </w:r>
      <w:r w:rsidR="004B6003" w:rsidRPr="000224A9">
        <w:t xml:space="preserve"> </w:t>
      </w:r>
      <w:r w:rsidR="004B6003" w:rsidRPr="004B6003">
        <w:rPr>
          <w:snapToGrid w:val="0"/>
          <w:lang w:eastAsia="en-US"/>
        </w:rPr>
        <w:t>В рамките на настоящата поръчка ще бъдат изготвени нови прогнози, въз основа на нови данни, обхващащи нови времеви периоди.</w:t>
      </w:r>
    </w:p>
    <w:p w:rsidR="004968F2" w:rsidRDefault="004968F2" w:rsidP="003C53CC">
      <w:pPr>
        <w:tabs>
          <w:tab w:val="left" w:pos="709"/>
        </w:tabs>
        <w:jc w:val="both"/>
        <w:rPr>
          <w:snapToGrid w:val="0"/>
          <w:lang w:eastAsia="en-US"/>
        </w:rPr>
      </w:pPr>
    </w:p>
    <w:p w:rsidR="004968F2" w:rsidRDefault="004968F2" w:rsidP="003C53CC">
      <w:pPr>
        <w:tabs>
          <w:tab w:val="left" w:pos="709"/>
        </w:tabs>
        <w:jc w:val="both"/>
        <w:rPr>
          <w:snapToGrid w:val="0"/>
          <w:lang w:eastAsia="en-US"/>
        </w:rPr>
      </w:pPr>
    </w:p>
    <w:p w:rsidR="004968F2" w:rsidRDefault="004968F2" w:rsidP="003C53CC">
      <w:pPr>
        <w:tabs>
          <w:tab w:val="left" w:pos="709"/>
        </w:tabs>
        <w:jc w:val="both"/>
        <w:rPr>
          <w:snapToGrid w:val="0"/>
          <w:lang w:eastAsia="en-US"/>
        </w:rPr>
      </w:pPr>
    </w:p>
    <w:p w:rsidR="004968F2" w:rsidRDefault="004968F2" w:rsidP="003C53CC">
      <w:pPr>
        <w:tabs>
          <w:tab w:val="left" w:pos="709"/>
        </w:tabs>
        <w:jc w:val="both"/>
        <w:rPr>
          <w:snapToGrid w:val="0"/>
          <w:lang w:eastAsia="en-US"/>
        </w:rPr>
      </w:pPr>
    </w:p>
    <w:p w:rsidR="004968F2" w:rsidRPr="000224A9" w:rsidRDefault="004968F2" w:rsidP="003C53CC">
      <w:pPr>
        <w:tabs>
          <w:tab w:val="left" w:pos="709"/>
        </w:tabs>
        <w:jc w:val="both"/>
        <w:rPr>
          <w:snapToGrid w:val="0"/>
          <w:lang w:eastAsia="en-US"/>
        </w:rPr>
      </w:pPr>
    </w:p>
    <w:p w:rsidR="00EE2290" w:rsidRPr="00EE2290" w:rsidRDefault="004B6003" w:rsidP="000224A9">
      <w:pPr>
        <w:tabs>
          <w:tab w:val="left" w:pos="567"/>
        </w:tabs>
        <w:spacing w:after="40"/>
        <w:jc w:val="center"/>
        <w:rPr>
          <w:b/>
        </w:rPr>
      </w:pPr>
      <w:r w:rsidRPr="000224A9">
        <w:rPr>
          <w:b/>
          <w:bCs/>
        </w:rPr>
        <w:t>Описание на дейностите по</w:t>
      </w:r>
      <w:r w:rsidRPr="000224A9">
        <w:rPr>
          <w:b/>
          <w:bCs/>
          <w:i/>
        </w:rPr>
        <w:t xml:space="preserve"> </w:t>
      </w:r>
      <w:r w:rsidR="00EE2290" w:rsidRPr="00EE2290">
        <w:rPr>
          <w:b/>
          <w:bCs/>
          <w:i/>
          <w:u w:val="single"/>
        </w:rPr>
        <w:t>Обособена позиция № 2</w:t>
      </w:r>
      <w:r w:rsidR="00EE2290" w:rsidRPr="00EE2290">
        <w:rPr>
          <w:b/>
          <w:bCs/>
          <w:i/>
        </w:rPr>
        <w:t>:</w:t>
      </w:r>
      <w:r w:rsidR="00EE2290">
        <w:rPr>
          <w:b/>
          <w:bCs/>
          <w:i/>
        </w:rPr>
        <w:t xml:space="preserve"> „</w:t>
      </w:r>
      <w:r w:rsidR="00EE2290" w:rsidRPr="00EE2290">
        <w:rPr>
          <w:b/>
        </w:rPr>
        <w:t>Разработване и поддържане на уеб-базирана информационна система за представяне на прогнози за развити</w:t>
      </w:r>
      <w:r w:rsidR="00EE2290">
        <w:rPr>
          <w:b/>
        </w:rPr>
        <w:t>ето на пазара на труда“</w:t>
      </w:r>
    </w:p>
    <w:p w:rsidR="00DD17CB" w:rsidRPr="00CE76A4" w:rsidRDefault="00DD17CB" w:rsidP="005805D0">
      <w:pPr>
        <w:autoSpaceDE w:val="0"/>
        <w:autoSpaceDN w:val="0"/>
        <w:adjustRightInd w:val="0"/>
        <w:spacing w:after="40"/>
        <w:ind w:firstLine="709"/>
        <w:jc w:val="both"/>
      </w:pPr>
    </w:p>
    <w:p w:rsidR="005805D0" w:rsidRPr="000224A9" w:rsidRDefault="000914A0" w:rsidP="000224A9">
      <w:pPr>
        <w:pStyle w:val="ListParagraph"/>
        <w:numPr>
          <w:ilvl w:val="0"/>
          <w:numId w:val="26"/>
        </w:numPr>
        <w:tabs>
          <w:tab w:val="left" w:pos="709"/>
        </w:tabs>
        <w:autoSpaceDE w:val="0"/>
        <w:autoSpaceDN w:val="0"/>
        <w:adjustRightInd w:val="0"/>
        <w:jc w:val="both"/>
        <w:rPr>
          <w:b/>
          <w:bCs/>
        </w:rPr>
      </w:pPr>
      <w:r>
        <w:rPr>
          <w:b/>
          <w:bCs/>
        </w:rPr>
        <w:t>Обща</w:t>
      </w:r>
      <w:r w:rsidR="0091520D" w:rsidRPr="00DD1A17">
        <w:rPr>
          <w:b/>
          <w:bCs/>
        </w:rPr>
        <w:t xml:space="preserve"> информация</w:t>
      </w:r>
    </w:p>
    <w:p w:rsidR="009928BE" w:rsidRPr="00CE76A4" w:rsidRDefault="009928BE" w:rsidP="00504451">
      <w:pPr>
        <w:tabs>
          <w:tab w:val="left" w:pos="1134"/>
        </w:tabs>
        <w:spacing w:after="120"/>
        <w:ind w:right="-1" w:firstLine="709"/>
        <w:contextualSpacing/>
        <w:jc w:val="both"/>
        <w:rPr>
          <w:snapToGrid w:val="0"/>
          <w:lang w:eastAsia="en-US"/>
        </w:rPr>
      </w:pPr>
    </w:p>
    <w:p w:rsidR="00C21958" w:rsidRDefault="00724F22" w:rsidP="000224A9">
      <w:pPr>
        <w:spacing w:before="120"/>
        <w:ind w:firstLine="426"/>
        <w:jc w:val="both"/>
      </w:pPr>
      <w:r>
        <w:t xml:space="preserve">  </w:t>
      </w:r>
      <w:r w:rsidR="00C21958" w:rsidRPr="00CE76A4">
        <w:t>Уеб</w:t>
      </w:r>
      <w:r w:rsidR="00BE18D9" w:rsidRPr="00CE76A4">
        <w:t>-</w:t>
      </w:r>
      <w:r w:rsidR="00C21958" w:rsidRPr="00CE76A4">
        <w:t xml:space="preserve">базираната информационна система за </w:t>
      </w:r>
      <w:r w:rsidR="005C298A" w:rsidRPr="00CE76A4">
        <w:t>представяне на разработените прогнози за</w:t>
      </w:r>
      <w:r w:rsidR="00C21958" w:rsidRPr="00CE76A4">
        <w:t xml:space="preserve"> развитието на пазара на труда е необходимо да работи в реални условия. Информационната система е необходимо да съдържа </w:t>
      </w:r>
      <w:r w:rsidR="003F381A">
        <w:t xml:space="preserve">публична част е достъпна чрез стандартен </w:t>
      </w:r>
      <w:r w:rsidR="003F381A">
        <w:rPr>
          <w:lang w:val="en-US"/>
        </w:rPr>
        <w:t>HTTP</w:t>
      </w:r>
      <w:r w:rsidR="003F381A" w:rsidRPr="00841C18">
        <w:rPr>
          <w:lang w:val="ru-MO"/>
        </w:rPr>
        <w:t xml:space="preserve"> </w:t>
      </w:r>
      <w:r w:rsidR="003F381A">
        <w:t xml:space="preserve">и </w:t>
      </w:r>
      <w:r w:rsidR="003F381A" w:rsidRPr="00841C18">
        <w:rPr>
          <w:lang w:val="ru-MO"/>
        </w:rPr>
        <w:t xml:space="preserve"> </w:t>
      </w:r>
      <w:r w:rsidR="003F381A">
        <w:rPr>
          <w:lang w:val="en-US"/>
        </w:rPr>
        <w:t>HTTPS</w:t>
      </w:r>
      <w:r w:rsidR="003F381A">
        <w:t xml:space="preserve"> протокол.</w:t>
      </w:r>
      <w:r w:rsidR="00C21958" w:rsidRPr="00CE76A4">
        <w:t xml:space="preserve"> </w:t>
      </w:r>
      <w:r w:rsidR="003F381A">
        <w:t>Тя</w:t>
      </w:r>
      <w:r>
        <w:t xml:space="preserve"> </w:t>
      </w:r>
      <w:r w:rsidR="00C21958" w:rsidRPr="00CE76A4">
        <w:t xml:space="preserve">трябва да позволява визуализация на данните чрез генериране на справки/резултати, като предоставя информация за тенденциите в търсенето </w:t>
      </w:r>
      <w:r w:rsidR="00172A2C" w:rsidRPr="00CE76A4">
        <w:t>и</w:t>
      </w:r>
      <w:r w:rsidR="00C21958" w:rsidRPr="00CE76A4">
        <w:t xml:space="preserve"> предлагането на знания и умения, достъпна за всички потребители. </w:t>
      </w:r>
      <w:r w:rsidR="003F381A">
        <w:t>Системата</w:t>
      </w:r>
      <w:r w:rsidR="00C21958" w:rsidRPr="00CE76A4">
        <w:t xml:space="preserve"> трябва да представя резултатите от изготвени оценки на активната политика </w:t>
      </w:r>
      <w:r w:rsidR="00B81C69">
        <w:t xml:space="preserve">на пазара на труда </w:t>
      </w:r>
      <w:r w:rsidR="00C21958" w:rsidRPr="00CE76A4">
        <w:t>и прогнози, както в текст, така и в таблици и графики. Резултатите от прогнозите следва да бъдат представени по интерактивен начин, като следва да има възможност въз основа на структурирана база данни и разработени инструменти да се генерират справки по критерии, зададени от потребителите (например: пол, икономически дейности, класове професии, степен на образование, регион) и времеви периоди, за които са изготвени прогнозите.</w:t>
      </w:r>
    </w:p>
    <w:p w:rsidR="00C21958" w:rsidRPr="00CE76A4" w:rsidRDefault="00724F22" w:rsidP="007C1AE8">
      <w:pPr>
        <w:ind w:firstLine="426"/>
        <w:jc w:val="both"/>
      </w:pPr>
      <w:r>
        <w:t xml:space="preserve">  </w:t>
      </w:r>
      <w:r w:rsidR="00C21958" w:rsidRPr="00CE76A4">
        <w:t>За проектирането и разработване</w:t>
      </w:r>
      <w:r w:rsidR="005F5FF8" w:rsidRPr="00CE76A4">
        <w:t>то</w:t>
      </w:r>
      <w:r w:rsidR="00C21958" w:rsidRPr="00CE76A4">
        <w:t xml:space="preserve"> на уеб</w:t>
      </w:r>
      <w:r w:rsidR="00784789" w:rsidRPr="00CE76A4">
        <w:t>-</w:t>
      </w:r>
      <w:r w:rsidR="00C21958" w:rsidRPr="00CE76A4">
        <w:t>базирана информационна система е необходимо да се:</w:t>
      </w:r>
    </w:p>
    <w:p w:rsidR="00C21958" w:rsidRPr="00CE76A4" w:rsidRDefault="00C21958" w:rsidP="00B65C14">
      <w:pPr>
        <w:pStyle w:val="ListParagraph"/>
        <w:numPr>
          <w:ilvl w:val="0"/>
          <w:numId w:val="14"/>
        </w:numPr>
        <w:ind w:left="850" w:hanging="425"/>
        <w:jc w:val="both"/>
      </w:pPr>
      <w:r w:rsidRPr="00CE76A4">
        <w:t>проектира и изгради база данни и да се разработят функционални модули с цел извличане на информация и нейното представяне по критерии, зададени от потребителите;</w:t>
      </w:r>
    </w:p>
    <w:p w:rsidR="00C21958" w:rsidRPr="00CE76A4" w:rsidRDefault="00C21958" w:rsidP="00B65C14">
      <w:pPr>
        <w:pStyle w:val="ListParagraph"/>
        <w:numPr>
          <w:ilvl w:val="0"/>
          <w:numId w:val="14"/>
        </w:numPr>
        <w:ind w:left="850" w:hanging="425"/>
        <w:jc w:val="both"/>
      </w:pPr>
      <w:r w:rsidRPr="00CE76A4">
        <w:t>тестват резултатите от разработването с цел установяване и отстраняване на евентуални пропуски и грешки;</w:t>
      </w:r>
    </w:p>
    <w:p w:rsidR="00C21958" w:rsidRPr="00CE76A4" w:rsidRDefault="00C21958" w:rsidP="00B65C14">
      <w:pPr>
        <w:pStyle w:val="ListParagraph"/>
        <w:numPr>
          <w:ilvl w:val="0"/>
          <w:numId w:val="14"/>
        </w:numPr>
        <w:ind w:left="850" w:hanging="425"/>
        <w:jc w:val="both"/>
      </w:pPr>
      <w:r w:rsidRPr="00CE76A4">
        <w:t xml:space="preserve">предложат възможности за разширяване и обновяване на функциите, които </w:t>
      </w:r>
      <w:r w:rsidR="009A1438" w:rsidRPr="00CE76A4">
        <w:t xml:space="preserve">система </w:t>
      </w:r>
      <w:r w:rsidRPr="00CE76A4">
        <w:t>предлага</w:t>
      </w:r>
      <w:r w:rsidR="00784789" w:rsidRPr="00CE76A4">
        <w:t>.</w:t>
      </w:r>
    </w:p>
    <w:p w:rsidR="00724F22" w:rsidRPr="00CE76A4" w:rsidRDefault="00724F22" w:rsidP="00C06EC0">
      <w:pPr>
        <w:tabs>
          <w:tab w:val="left" w:pos="709"/>
        </w:tabs>
        <w:jc w:val="both"/>
      </w:pPr>
    </w:p>
    <w:p w:rsidR="006A0F50" w:rsidRPr="000224A9" w:rsidRDefault="0091520D" w:rsidP="000224A9">
      <w:pPr>
        <w:pStyle w:val="ListParagraph"/>
        <w:numPr>
          <w:ilvl w:val="0"/>
          <w:numId w:val="26"/>
        </w:numPr>
        <w:tabs>
          <w:tab w:val="left" w:pos="567"/>
        </w:tabs>
        <w:spacing w:after="40"/>
        <w:ind w:left="851" w:hanging="491"/>
        <w:jc w:val="both"/>
        <w:rPr>
          <w:b/>
        </w:rPr>
      </w:pPr>
      <w:r w:rsidRPr="00DD1A17">
        <w:rPr>
          <w:b/>
          <w:bCs/>
        </w:rPr>
        <w:t>Изисквания към изпълнението на</w:t>
      </w:r>
      <w:r w:rsidRPr="00841C18">
        <w:rPr>
          <w:b/>
          <w:bCs/>
          <w:lang w:val="ru-MO"/>
        </w:rPr>
        <w:t xml:space="preserve"> </w:t>
      </w:r>
      <w:r w:rsidRPr="00DD1A17">
        <w:rPr>
          <w:b/>
          <w:bCs/>
        </w:rPr>
        <w:t>обособена позиция</w:t>
      </w:r>
      <w:r w:rsidR="006A0F50" w:rsidRPr="000224A9">
        <w:rPr>
          <w:b/>
          <w:bCs/>
        </w:rPr>
        <w:t xml:space="preserve"> </w:t>
      </w:r>
      <w:r w:rsidR="00841C18">
        <w:t xml:space="preserve">№ </w:t>
      </w:r>
      <w:r w:rsidR="009D456E" w:rsidRPr="000224A9">
        <w:rPr>
          <w:b/>
        </w:rPr>
        <w:t xml:space="preserve">2. </w:t>
      </w:r>
      <w:r w:rsidR="006A0F50" w:rsidRPr="000224A9">
        <w:rPr>
          <w:b/>
          <w:bCs/>
          <w:i/>
        </w:rPr>
        <w:t>„</w:t>
      </w:r>
      <w:r w:rsidR="00A66BB8" w:rsidRPr="000224A9">
        <w:rPr>
          <w:b/>
          <w:bCs/>
        </w:rPr>
        <w:t>Р</w:t>
      </w:r>
      <w:r w:rsidRPr="005555B6">
        <w:rPr>
          <w:b/>
        </w:rPr>
        <w:t>а</w:t>
      </w:r>
      <w:r w:rsidRPr="00DD1A17">
        <w:rPr>
          <w:b/>
        </w:rPr>
        <w:t>зработване и поддържане на уеб-базирана информационна система за представяне на прогнози за развитието на пазара на труда“</w:t>
      </w:r>
    </w:p>
    <w:p w:rsidR="00253F1B" w:rsidRPr="005555B6" w:rsidRDefault="002C401B" w:rsidP="000224A9">
      <w:pPr>
        <w:autoSpaceDE w:val="0"/>
        <w:autoSpaceDN w:val="0"/>
        <w:adjustRightInd w:val="0"/>
        <w:ind w:firstLine="709"/>
        <w:jc w:val="both"/>
      </w:pPr>
      <w:r>
        <w:t xml:space="preserve"> </w:t>
      </w:r>
      <w:r w:rsidR="003F381A" w:rsidRPr="000224A9">
        <w:t>Разработчик</w:t>
      </w:r>
      <w:r w:rsidR="006A0F50" w:rsidRPr="000224A9">
        <w:t>ът</w:t>
      </w:r>
      <w:r w:rsidR="003F381A" w:rsidRPr="000224A9">
        <w:t xml:space="preserve"> на системата трябва да </w:t>
      </w:r>
      <w:r w:rsidR="007C0919" w:rsidRPr="000224A9">
        <w:t xml:space="preserve">въведе изходните данни </w:t>
      </w:r>
      <w:r w:rsidR="00A66BB8" w:rsidRPr="0091520D">
        <w:t>прогноз</w:t>
      </w:r>
      <w:r w:rsidR="00A66BB8">
        <w:t>ите</w:t>
      </w:r>
      <w:r w:rsidR="007C0919" w:rsidRPr="000224A9">
        <w:t xml:space="preserve"> за развитието на пазара на труда </w:t>
      </w:r>
      <w:r w:rsidR="00A66BB8" w:rsidRPr="001F0A9F">
        <w:t xml:space="preserve">от </w:t>
      </w:r>
      <w:r w:rsidR="00B81C69">
        <w:t>О</w:t>
      </w:r>
      <w:r w:rsidR="00B81C69" w:rsidRPr="001F0A9F">
        <w:t xml:space="preserve">бособена </w:t>
      </w:r>
      <w:r w:rsidR="00A66BB8" w:rsidRPr="001F0A9F">
        <w:t>позиция</w:t>
      </w:r>
      <w:r w:rsidR="00B81C69">
        <w:t xml:space="preserve"> №</w:t>
      </w:r>
      <w:r w:rsidR="00A66BB8" w:rsidRPr="001F0A9F">
        <w:t xml:space="preserve"> 1 </w:t>
      </w:r>
      <w:r w:rsidR="003F381A" w:rsidRPr="000224A9">
        <w:t>в разработената система</w:t>
      </w:r>
      <w:r w:rsidR="00253F1B" w:rsidRPr="005555B6">
        <w:t xml:space="preserve">, както </w:t>
      </w:r>
      <w:r w:rsidR="00253F1B" w:rsidRPr="000224A9">
        <w:t xml:space="preserve">и </w:t>
      </w:r>
      <w:r w:rsidR="004C668B">
        <w:t xml:space="preserve">два </w:t>
      </w:r>
      <w:r w:rsidR="00253F1B" w:rsidRPr="000224A9">
        <w:t>доклад</w:t>
      </w:r>
      <w:r w:rsidR="004C668B">
        <w:t>а</w:t>
      </w:r>
      <w:r w:rsidR="00253F1B" w:rsidRPr="000224A9">
        <w:t>, таблици с данни и графики</w:t>
      </w:r>
      <w:r w:rsidR="000914A0" w:rsidRPr="000224A9">
        <w:t xml:space="preserve"> за изготвените оценки на активната политика на пазара на труда</w:t>
      </w:r>
      <w:r w:rsidR="000914A0" w:rsidRPr="000224A9">
        <w:rPr>
          <w:rStyle w:val="FootnoteReference"/>
        </w:rPr>
        <w:footnoteReference w:id="3"/>
      </w:r>
      <w:r w:rsidR="00253F1B" w:rsidRPr="000224A9">
        <w:t>, които ще се предоставят от възложителя</w:t>
      </w:r>
      <w:r w:rsidR="006A0F50" w:rsidRPr="000224A9">
        <w:t>.</w:t>
      </w:r>
      <w:r w:rsidR="00A66BB8" w:rsidRPr="005555B6">
        <w:t xml:space="preserve"> </w:t>
      </w:r>
    </w:p>
    <w:p w:rsidR="00A66BB8" w:rsidRPr="000224A9" w:rsidRDefault="00A66BB8" w:rsidP="000224A9">
      <w:pPr>
        <w:autoSpaceDE w:val="0"/>
        <w:autoSpaceDN w:val="0"/>
        <w:adjustRightInd w:val="0"/>
        <w:ind w:firstLine="709"/>
        <w:jc w:val="both"/>
      </w:pPr>
      <w:r w:rsidRPr="000224A9">
        <w:t xml:space="preserve">Изходните данни от изготвените прогнози ще включват: </w:t>
      </w:r>
    </w:p>
    <w:p w:rsidR="00A66BB8" w:rsidRPr="000224A9" w:rsidRDefault="00A66BB8" w:rsidP="000224A9">
      <w:pPr>
        <w:numPr>
          <w:ilvl w:val="0"/>
          <w:numId w:val="7"/>
        </w:numPr>
        <w:tabs>
          <w:tab w:val="clear" w:pos="360"/>
          <w:tab w:val="num" w:pos="0"/>
          <w:tab w:val="left" w:pos="993"/>
        </w:tabs>
        <w:autoSpaceDE w:val="0"/>
        <w:autoSpaceDN w:val="0"/>
        <w:adjustRightInd w:val="0"/>
        <w:ind w:left="0" w:firstLine="709"/>
        <w:jc w:val="both"/>
      </w:pPr>
      <w:r w:rsidRPr="000224A9">
        <w:rPr>
          <w:u w:val="single"/>
        </w:rPr>
        <w:t xml:space="preserve">от </w:t>
      </w:r>
      <w:r w:rsidRPr="000224A9">
        <w:rPr>
          <w:b/>
          <w:u w:val="single"/>
        </w:rPr>
        <w:t>първата средносрочна прогноза за заетостта</w:t>
      </w:r>
      <w:r w:rsidR="00724F22" w:rsidRPr="000224A9">
        <w:rPr>
          <w:b/>
          <w:u w:val="single"/>
        </w:rPr>
        <w:t>/</w:t>
      </w:r>
      <w:r w:rsidR="00B1754F" w:rsidRPr="000224A9">
        <w:rPr>
          <w:b/>
          <w:u w:val="single"/>
        </w:rPr>
        <w:t xml:space="preserve"> търсенето на труд </w:t>
      </w:r>
      <w:r w:rsidRPr="000224A9">
        <w:rPr>
          <w:b/>
          <w:u w:val="single"/>
        </w:rPr>
        <w:t>за периода 2018-2022 г</w:t>
      </w:r>
      <w:r w:rsidRPr="000224A9">
        <w:rPr>
          <w:u w:val="single"/>
        </w:rPr>
        <w:t>.</w:t>
      </w:r>
      <w:r w:rsidRPr="000224A9">
        <w:t xml:space="preserve"> данни по: пол, възрастови групи, 3 степени на образование (висше, средно, основно и по-ниско), 18 икономически дейности</w:t>
      </w:r>
      <w:r w:rsidR="002C1DDD">
        <w:t xml:space="preserve">, </w:t>
      </w:r>
      <w:r w:rsidRPr="000224A9">
        <w:t>9 класа професии</w:t>
      </w:r>
      <w:r w:rsidR="002C1DDD">
        <w:t xml:space="preserve"> </w:t>
      </w:r>
      <w:r w:rsidR="002C1DDD" w:rsidRPr="000224A9">
        <w:t>и 28 административно-териториални области</w:t>
      </w:r>
      <w:r w:rsidR="00B1754F" w:rsidRPr="000224A9">
        <w:t>;</w:t>
      </w:r>
    </w:p>
    <w:p w:rsidR="00A66BB8" w:rsidRPr="000224A9" w:rsidRDefault="00B1754F" w:rsidP="000224A9">
      <w:pPr>
        <w:numPr>
          <w:ilvl w:val="0"/>
          <w:numId w:val="7"/>
        </w:numPr>
        <w:tabs>
          <w:tab w:val="clear" w:pos="360"/>
          <w:tab w:val="num" w:pos="0"/>
          <w:tab w:val="num" w:pos="216"/>
          <w:tab w:val="left" w:pos="993"/>
        </w:tabs>
        <w:autoSpaceDE w:val="0"/>
        <w:autoSpaceDN w:val="0"/>
        <w:adjustRightInd w:val="0"/>
        <w:ind w:left="0" w:firstLine="709"/>
        <w:jc w:val="both"/>
      </w:pPr>
      <w:r w:rsidRPr="000224A9">
        <w:rPr>
          <w:u w:val="single"/>
        </w:rPr>
        <w:t>о</w:t>
      </w:r>
      <w:r w:rsidR="00A66BB8" w:rsidRPr="000224A9">
        <w:rPr>
          <w:u w:val="single"/>
        </w:rPr>
        <w:t xml:space="preserve">т </w:t>
      </w:r>
      <w:r w:rsidR="00A66BB8" w:rsidRPr="000224A9">
        <w:rPr>
          <w:b/>
          <w:u w:val="single"/>
        </w:rPr>
        <w:t>първата дългосрочна прогноза за заетостта</w:t>
      </w:r>
      <w:r w:rsidR="00724F22" w:rsidRPr="000224A9">
        <w:rPr>
          <w:b/>
          <w:u w:val="single"/>
        </w:rPr>
        <w:t>/</w:t>
      </w:r>
      <w:r w:rsidRPr="000224A9">
        <w:rPr>
          <w:b/>
          <w:u w:val="single"/>
        </w:rPr>
        <w:t xml:space="preserve"> търсенето на труд </w:t>
      </w:r>
      <w:r w:rsidR="00A66BB8" w:rsidRPr="000224A9">
        <w:rPr>
          <w:b/>
          <w:u w:val="single"/>
        </w:rPr>
        <w:t>за периода 2023-2032 г.</w:t>
      </w:r>
      <w:r w:rsidRPr="000224A9">
        <w:t xml:space="preserve">, данни </w:t>
      </w:r>
      <w:r w:rsidR="00A66BB8" w:rsidRPr="000224A9">
        <w:t xml:space="preserve">по: пол, възрастови групи, 3 степени на образование (висше, средно, </w:t>
      </w:r>
      <w:r w:rsidR="00A66BB8" w:rsidRPr="000224A9">
        <w:lastRenderedPageBreak/>
        <w:t>основно и по-ниско), 35 икономически дейности</w:t>
      </w:r>
      <w:r w:rsidR="007C0B82">
        <w:t>,</w:t>
      </w:r>
      <w:r w:rsidR="00A66BB8" w:rsidRPr="000224A9">
        <w:t xml:space="preserve"> 120 групи професии</w:t>
      </w:r>
      <w:r w:rsidR="002C1DDD">
        <w:t xml:space="preserve"> </w:t>
      </w:r>
      <w:r w:rsidR="002C1DDD" w:rsidRPr="000224A9">
        <w:t>и 28 административно-териториални области</w:t>
      </w:r>
      <w:r w:rsidRPr="000224A9">
        <w:t>;</w:t>
      </w:r>
    </w:p>
    <w:p w:rsidR="00B1754F" w:rsidRPr="000224A9" w:rsidRDefault="00B1754F" w:rsidP="000224A9">
      <w:pPr>
        <w:numPr>
          <w:ilvl w:val="0"/>
          <w:numId w:val="7"/>
        </w:numPr>
        <w:tabs>
          <w:tab w:val="clear" w:pos="360"/>
          <w:tab w:val="num" w:pos="0"/>
          <w:tab w:val="num" w:pos="216"/>
          <w:tab w:val="left" w:pos="993"/>
        </w:tabs>
        <w:autoSpaceDE w:val="0"/>
        <w:autoSpaceDN w:val="0"/>
        <w:adjustRightInd w:val="0"/>
        <w:ind w:left="0" w:firstLine="709"/>
        <w:jc w:val="both"/>
      </w:pPr>
      <w:r w:rsidRPr="000224A9">
        <w:rPr>
          <w:u w:val="single"/>
        </w:rPr>
        <w:t xml:space="preserve">от </w:t>
      </w:r>
      <w:r w:rsidRPr="000224A9">
        <w:rPr>
          <w:b/>
          <w:u w:val="single"/>
        </w:rPr>
        <w:t>втората</w:t>
      </w:r>
      <w:r w:rsidRPr="000224A9">
        <w:rPr>
          <w:u w:val="single"/>
        </w:rPr>
        <w:t xml:space="preserve"> </w:t>
      </w:r>
      <w:r w:rsidRPr="000224A9">
        <w:rPr>
          <w:b/>
          <w:u w:val="single"/>
        </w:rPr>
        <w:t>средносрочна прогноза</w:t>
      </w:r>
      <w:r w:rsidR="00724F22" w:rsidRPr="000224A9">
        <w:rPr>
          <w:b/>
          <w:u w:val="single"/>
        </w:rPr>
        <w:t xml:space="preserve"> за заетостта/</w:t>
      </w:r>
      <w:r w:rsidRPr="000224A9">
        <w:rPr>
          <w:b/>
          <w:u w:val="single"/>
        </w:rPr>
        <w:t xml:space="preserve"> търсенето на труд за периода </w:t>
      </w:r>
      <w:r w:rsidRPr="00841C18">
        <w:rPr>
          <w:b/>
          <w:lang w:eastAsia="en-US"/>
        </w:rPr>
        <w:t>2020-2024 г.</w:t>
      </w:r>
      <w:r w:rsidRPr="005555B6">
        <w:rPr>
          <w:lang w:eastAsia="en-US"/>
        </w:rPr>
        <w:t xml:space="preserve"> по: пол, възрастови групи, 3 степени на образование (висше, средно, основно и по-ниско), 18 икономически дейности</w:t>
      </w:r>
      <w:r w:rsidR="002C1DDD">
        <w:rPr>
          <w:lang w:eastAsia="en-US"/>
        </w:rPr>
        <w:t>,</w:t>
      </w:r>
      <w:r w:rsidR="007C0B82">
        <w:rPr>
          <w:lang w:eastAsia="en-US"/>
        </w:rPr>
        <w:t xml:space="preserve"> </w:t>
      </w:r>
      <w:r w:rsidRPr="005555B6">
        <w:rPr>
          <w:lang w:eastAsia="en-US"/>
        </w:rPr>
        <w:t>9 класа професии</w:t>
      </w:r>
      <w:r w:rsidR="002C1DDD" w:rsidRPr="000224A9">
        <w:t xml:space="preserve"> и 28 административно-териториални области</w:t>
      </w:r>
      <w:r w:rsidRPr="000224A9">
        <w:rPr>
          <w:lang w:eastAsia="en-US"/>
        </w:rPr>
        <w:t>;</w:t>
      </w:r>
    </w:p>
    <w:p w:rsidR="00B1754F" w:rsidRPr="000224A9" w:rsidRDefault="00B1754F" w:rsidP="009F19EF">
      <w:pPr>
        <w:numPr>
          <w:ilvl w:val="0"/>
          <w:numId w:val="7"/>
        </w:numPr>
        <w:tabs>
          <w:tab w:val="clear" w:pos="360"/>
          <w:tab w:val="num" w:pos="0"/>
          <w:tab w:val="num" w:pos="426"/>
          <w:tab w:val="left" w:pos="993"/>
        </w:tabs>
        <w:ind w:left="0" w:firstLine="709"/>
        <w:jc w:val="both"/>
      </w:pPr>
      <w:r w:rsidRPr="000224A9">
        <w:rPr>
          <w:u w:val="single"/>
        </w:rPr>
        <w:t>от</w:t>
      </w:r>
      <w:r w:rsidRPr="000224A9">
        <w:rPr>
          <w:b/>
          <w:u w:val="single"/>
        </w:rPr>
        <w:t xml:space="preserve"> втората дългосрочна прогноза за заетостта</w:t>
      </w:r>
      <w:r w:rsidR="00724F22" w:rsidRPr="000224A9">
        <w:rPr>
          <w:b/>
          <w:u w:val="single"/>
        </w:rPr>
        <w:t>/</w:t>
      </w:r>
      <w:r w:rsidRPr="000224A9">
        <w:rPr>
          <w:b/>
          <w:u w:val="single"/>
        </w:rPr>
        <w:t xml:space="preserve">търсенето на труд за периода 2025-2034 г. по: </w:t>
      </w:r>
      <w:r w:rsidRPr="000224A9">
        <w:t>пол, възрастови групи, 3 степени на образование (висше, средно, основно и по-ниско), 35 икономически дейности, 120 групи професии и 28 административно-териториални области.</w:t>
      </w:r>
    </w:p>
    <w:p w:rsidR="00AC4434" w:rsidRPr="000224A9" w:rsidRDefault="00AC4434" w:rsidP="007C0919">
      <w:pPr>
        <w:autoSpaceDE w:val="0"/>
        <w:autoSpaceDN w:val="0"/>
        <w:adjustRightInd w:val="0"/>
        <w:ind w:firstLine="709"/>
        <w:jc w:val="both"/>
      </w:pPr>
    </w:p>
    <w:p w:rsidR="003F381A" w:rsidRPr="000224A9" w:rsidRDefault="003F381A" w:rsidP="003F381A">
      <w:pPr>
        <w:autoSpaceDE w:val="0"/>
        <w:autoSpaceDN w:val="0"/>
        <w:adjustRightInd w:val="0"/>
        <w:ind w:firstLine="709"/>
        <w:jc w:val="both"/>
      </w:pPr>
      <w:r w:rsidRPr="000224A9">
        <w:t xml:space="preserve">Уеб-базираната информационна система за представяне на разработените прогнози за развитието на пазара на труда е необходимо да работи в реални условия. Информационната система е необходимо да съдържа  публична част </w:t>
      </w:r>
      <w:r w:rsidR="007C0919" w:rsidRPr="000224A9">
        <w:t>и административна част достъпни</w:t>
      </w:r>
      <w:r w:rsidRPr="000224A9">
        <w:t xml:space="preserve"> чрез стандартен </w:t>
      </w:r>
      <w:r w:rsidRPr="000224A9">
        <w:rPr>
          <w:lang w:val="en-US"/>
        </w:rPr>
        <w:t>HTTP</w:t>
      </w:r>
      <w:r w:rsidRPr="00841C18">
        <w:rPr>
          <w:lang w:val="ru-MO"/>
        </w:rPr>
        <w:t xml:space="preserve"> </w:t>
      </w:r>
      <w:r w:rsidRPr="000224A9">
        <w:t xml:space="preserve">и </w:t>
      </w:r>
      <w:r w:rsidRPr="00841C18">
        <w:rPr>
          <w:lang w:val="ru-MO"/>
        </w:rPr>
        <w:t xml:space="preserve"> </w:t>
      </w:r>
      <w:r w:rsidRPr="000224A9">
        <w:rPr>
          <w:lang w:val="en-US"/>
        </w:rPr>
        <w:t>HTTPS</w:t>
      </w:r>
      <w:r w:rsidRPr="000224A9">
        <w:t xml:space="preserve"> протокол. </w:t>
      </w:r>
      <w:r w:rsidR="007C0919" w:rsidRPr="000224A9">
        <w:t xml:space="preserve">Публичната част </w:t>
      </w:r>
      <w:r w:rsidRPr="000224A9">
        <w:t xml:space="preserve">трябва да позволява визуализация на данните </w:t>
      </w:r>
      <w:r w:rsidR="007C0919" w:rsidRPr="000224A9">
        <w:t xml:space="preserve">от системата </w:t>
      </w:r>
      <w:r w:rsidRPr="000224A9">
        <w:t>чрез генериране на справки/резултати, като предоставя информация за тенденциите в търсенето и предлагането на знания и умения, достъпна за всички потребители. Системата трябва да представя резултатите от изготвени оценки на активната политика и прогнози, както в текст, така и в таблици и графики. Резултатите от прогнозите следва да бъдат представени по интерактивен начин, като следва да има възможност въз основа на структурирана база данни и разработени инструменти да се генерират справки по критерии, зададени от потребителите (например: пол, икономически дейности, класове професии, степен на образование, регион) и времеви периоди, за които са изготвени прогнозите.</w:t>
      </w:r>
      <w:r w:rsidR="007C0919" w:rsidRPr="000224A9">
        <w:t xml:space="preserve"> Административната част трябва да е достъпна само от мрежата на МТСП и позволява администриране и въвеждане на данни в системата.</w:t>
      </w:r>
    </w:p>
    <w:p w:rsidR="000914A0" w:rsidRPr="000224A9" w:rsidRDefault="000914A0" w:rsidP="006D1194">
      <w:pPr>
        <w:autoSpaceDE w:val="0"/>
        <w:autoSpaceDN w:val="0"/>
        <w:adjustRightInd w:val="0"/>
        <w:ind w:firstLine="709"/>
        <w:jc w:val="both"/>
        <w:rPr>
          <w:b/>
        </w:rPr>
      </w:pPr>
    </w:p>
    <w:p w:rsidR="006D1194" w:rsidRPr="00841C18" w:rsidRDefault="006D1194" w:rsidP="000224A9">
      <w:pPr>
        <w:autoSpaceDE w:val="0"/>
        <w:autoSpaceDN w:val="0"/>
        <w:adjustRightInd w:val="0"/>
        <w:jc w:val="both"/>
        <w:rPr>
          <w:b/>
          <w:lang w:val="ru-MO"/>
        </w:rPr>
      </w:pPr>
      <w:r w:rsidRPr="00CE76A4">
        <w:rPr>
          <w:b/>
        </w:rPr>
        <w:t xml:space="preserve"> </w:t>
      </w:r>
      <w:r w:rsidR="009D456E" w:rsidRPr="00CE76A4">
        <w:rPr>
          <w:b/>
        </w:rPr>
        <w:t>1.</w:t>
      </w:r>
      <w:r w:rsidRPr="00CE76A4">
        <w:rPr>
          <w:b/>
        </w:rPr>
        <w:t xml:space="preserve"> Специфични изисквания към уеб-базираната информационна система</w:t>
      </w:r>
      <w:r w:rsidR="00DD1A17" w:rsidRPr="00841C18">
        <w:rPr>
          <w:b/>
          <w:lang w:val="ru-MO"/>
        </w:rPr>
        <w:t>:</w:t>
      </w:r>
    </w:p>
    <w:p w:rsidR="006D1194" w:rsidRPr="00CE76A4" w:rsidRDefault="006D1194" w:rsidP="006D1194">
      <w:pPr>
        <w:autoSpaceDE w:val="0"/>
        <w:autoSpaceDN w:val="0"/>
        <w:adjustRightInd w:val="0"/>
        <w:jc w:val="both"/>
        <w:rPr>
          <w:b/>
        </w:rPr>
      </w:pPr>
    </w:p>
    <w:tbl>
      <w:tblPr>
        <w:tblStyle w:val="TableGrid"/>
        <w:tblW w:w="9606" w:type="dxa"/>
        <w:tblLook w:val="04A0" w:firstRow="1" w:lastRow="0" w:firstColumn="1" w:lastColumn="0" w:noHBand="0" w:noVBand="1"/>
      </w:tblPr>
      <w:tblGrid>
        <w:gridCol w:w="2943"/>
        <w:gridCol w:w="6663"/>
      </w:tblGrid>
      <w:tr w:rsidR="00823E3B" w:rsidRPr="00CE76A4" w:rsidTr="000F31BB">
        <w:trPr>
          <w:trHeight w:val="698"/>
        </w:trPr>
        <w:tc>
          <w:tcPr>
            <w:tcW w:w="2943" w:type="dxa"/>
          </w:tcPr>
          <w:p w:rsidR="006D1194" w:rsidRPr="00CE76A4" w:rsidRDefault="006D1194" w:rsidP="00AB2DA1">
            <w:pPr>
              <w:autoSpaceDE w:val="0"/>
              <w:autoSpaceDN w:val="0"/>
              <w:adjustRightInd w:val="0"/>
              <w:jc w:val="center"/>
              <w:rPr>
                <w:b/>
              </w:rPr>
            </w:pPr>
            <w:r w:rsidRPr="00CE76A4">
              <w:rPr>
                <w:b/>
              </w:rPr>
              <w:t>Специфични изисквания към уеб-базираната информационна система</w:t>
            </w:r>
          </w:p>
        </w:tc>
        <w:tc>
          <w:tcPr>
            <w:tcW w:w="6663" w:type="dxa"/>
          </w:tcPr>
          <w:p w:rsidR="006D1194" w:rsidRPr="00CE76A4" w:rsidRDefault="006D1194" w:rsidP="00AB2DA1">
            <w:pPr>
              <w:autoSpaceDE w:val="0"/>
              <w:autoSpaceDN w:val="0"/>
              <w:adjustRightInd w:val="0"/>
              <w:jc w:val="center"/>
              <w:rPr>
                <w:b/>
              </w:rPr>
            </w:pPr>
            <w:r w:rsidRPr="00CE76A4">
              <w:rPr>
                <w:b/>
              </w:rPr>
              <w:t>Спецификация на изискванията – функционалности, услуги и др.</w:t>
            </w:r>
          </w:p>
        </w:tc>
      </w:tr>
      <w:tr w:rsidR="00823E3B" w:rsidRPr="00CE76A4" w:rsidTr="000F31BB">
        <w:tc>
          <w:tcPr>
            <w:tcW w:w="9606" w:type="dxa"/>
            <w:gridSpan w:val="2"/>
          </w:tcPr>
          <w:p w:rsidR="006D1194" w:rsidRPr="00CE76A4" w:rsidRDefault="006D1194" w:rsidP="00AB2DA1">
            <w:pPr>
              <w:autoSpaceDE w:val="0"/>
              <w:autoSpaceDN w:val="0"/>
              <w:adjustRightInd w:val="0"/>
              <w:jc w:val="center"/>
              <w:rPr>
                <w:b/>
              </w:rPr>
            </w:pPr>
            <w:r w:rsidRPr="00CE76A4">
              <w:rPr>
                <w:b/>
              </w:rPr>
              <w:t>1. Функционални изисквания</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1.</w:t>
            </w:r>
            <w:r w:rsidR="00C97EAF" w:rsidRPr="000224A9">
              <w:t>1</w:t>
            </w:r>
            <w:r w:rsidRPr="000224A9">
              <w:t>.</w:t>
            </w:r>
            <w:r w:rsidRPr="000224A9">
              <w:tab/>
              <w:t>Извеждане на резултати от изготвените оценки и прогнози – справки.</w:t>
            </w:r>
          </w:p>
        </w:tc>
        <w:tc>
          <w:tcPr>
            <w:tcW w:w="6663" w:type="dxa"/>
          </w:tcPr>
          <w:p w:rsidR="006D1194" w:rsidRPr="00CE76A4" w:rsidRDefault="006D1194" w:rsidP="006D1194">
            <w:pPr>
              <w:autoSpaceDE w:val="0"/>
              <w:autoSpaceDN w:val="0"/>
              <w:adjustRightInd w:val="0"/>
              <w:jc w:val="both"/>
            </w:pPr>
            <w:r w:rsidRPr="00CE76A4">
              <w:t>1.</w:t>
            </w:r>
            <w:r w:rsidR="00DE09BB">
              <w:t>1</w:t>
            </w:r>
            <w:r w:rsidRPr="00CE76A4">
              <w:t>.1. Поддържане на динамични справки – с възможност за избор от набор критерии</w:t>
            </w:r>
            <w:r w:rsidR="00DE09BB">
              <w:t xml:space="preserve"> и </w:t>
            </w:r>
            <w:r w:rsidR="00C97EAF">
              <w:t xml:space="preserve"> комбинация от няколко критерия </w:t>
            </w:r>
            <w:r w:rsidRPr="00CE76A4">
              <w:t xml:space="preserve">. </w:t>
            </w:r>
          </w:p>
          <w:p w:rsidR="006D1194" w:rsidRPr="00CE76A4" w:rsidRDefault="006D1194" w:rsidP="00DE09BB">
            <w:pPr>
              <w:autoSpaceDE w:val="0"/>
              <w:autoSpaceDN w:val="0"/>
              <w:adjustRightInd w:val="0"/>
              <w:jc w:val="both"/>
            </w:pPr>
            <w:r w:rsidRPr="00CE76A4">
              <w:t>1.</w:t>
            </w:r>
            <w:r w:rsidR="00DE09BB">
              <w:t>1</w:t>
            </w:r>
            <w:r w:rsidRPr="00CE76A4">
              <w:t>.2. Динамичните справки трябва да могат да се създават чрез системата от потребители с определени права</w:t>
            </w:r>
            <w:r w:rsidR="001A1A7A" w:rsidRPr="00CE76A4">
              <w:t xml:space="preserve"> (служители на МТСП)</w:t>
            </w:r>
            <w:r w:rsidRPr="00CE76A4">
              <w:t>, като потребителите сами определят наименованието на справката, показателите, параметрите, агрегиращите функции, сортировката на резултатите и подредбата на параметрите. 1.</w:t>
            </w:r>
            <w:r w:rsidR="00DE09BB">
              <w:t>1</w:t>
            </w:r>
            <w:r w:rsidRPr="00CE76A4">
              <w:t>.</w:t>
            </w:r>
            <w:r w:rsidR="00C97EAF">
              <w:t>3</w:t>
            </w:r>
            <w:r w:rsidRPr="00CE76A4">
              <w:t xml:space="preserve">Резултатите от всички справки и отчети трябва да могат да се </w:t>
            </w:r>
            <w:r w:rsidR="00C97EAF">
              <w:t xml:space="preserve">визуализират </w:t>
            </w:r>
            <w:r w:rsidR="008D133A">
              <w:t xml:space="preserve">в </w:t>
            </w:r>
            <w:r w:rsidR="00C97EAF">
              <w:t>графичен вид ( колонни, линейни, кръгови</w:t>
            </w:r>
            <w:r w:rsidR="004E5B52">
              <w:t>,</w:t>
            </w:r>
            <w:r w:rsidR="00C97EAF">
              <w:t>диаграми</w:t>
            </w:r>
            <w:r w:rsidR="004E5B52">
              <w:t xml:space="preserve"> и картограми</w:t>
            </w:r>
            <w:r w:rsidR="00C97EAF">
              <w:t xml:space="preserve"> ) </w:t>
            </w:r>
            <w:r w:rsidR="00DE09BB">
              <w:t xml:space="preserve">както </w:t>
            </w:r>
            <w:r w:rsidR="00844F7A">
              <w:t xml:space="preserve">и </w:t>
            </w:r>
            <w:r w:rsidR="00DE09BB">
              <w:t xml:space="preserve">в </w:t>
            </w:r>
            <w:r w:rsidR="00844F7A">
              <w:t>табличен вид</w:t>
            </w:r>
            <w:r w:rsidR="00C97EAF">
              <w:t xml:space="preserve"> </w:t>
            </w:r>
            <w:r w:rsidR="00844F7A">
              <w:t xml:space="preserve">като позволява </w:t>
            </w:r>
            <w:r w:rsidRPr="00CE76A4">
              <w:t xml:space="preserve">експортират в стандартен формат минимум: .xls и </w:t>
            </w:r>
            <w:r w:rsidR="001A1A7A" w:rsidRPr="00CE76A4">
              <w:t>.</w:t>
            </w:r>
            <w:r w:rsidRPr="00CE76A4">
              <w:t>xml.</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1.</w:t>
            </w:r>
            <w:r w:rsidR="007D14D0" w:rsidRPr="000224A9">
              <w:t>2</w:t>
            </w:r>
            <w:r w:rsidRPr="000224A9">
              <w:t xml:space="preserve"> Поддържане на език и дати.</w:t>
            </w:r>
          </w:p>
        </w:tc>
        <w:tc>
          <w:tcPr>
            <w:tcW w:w="6663" w:type="dxa"/>
          </w:tcPr>
          <w:p w:rsidR="00993F92" w:rsidRPr="00CE76A4" w:rsidRDefault="006D1194" w:rsidP="006D1194">
            <w:pPr>
              <w:autoSpaceDE w:val="0"/>
              <w:autoSpaceDN w:val="0"/>
              <w:adjustRightInd w:val="0"/>
              <w:jc w:val="both"/>
            </w:pPr>
            <w:r w:rsidRPr="00CE76A4">
              <w:t xml:space="preserve">1.3.1. Потребителският интерфейс да е на български език и да поддържа утвърдените стандарти за кирилица. Системата трябва да поддържа български език в базата данни, потребителския интерфейс и справките, генерирани на екран </w:t>
            </w:r>
            <w:r w:rsidRPr="00CE76A4">
              <w:lastRenderedPageBreak/>
              <w:t xml:space="preserve">и хартия. Обработката на грешки да е на български език </w:t>
            </w:r>
          </w:p>
          <w:p w:rsidR="006D1194" w:rsidRPr="00CE76A4" w:rsidRDefault="006D1194" w:rsidP="006D1194">
            <w:pPr>
              <w:autoSpaceDE w:val="0"/>
              <w:autoSpaceDN w:val="0"/>
              <w:adjustRightInd w:val="0"/>
              <w:jc w:val="both"/>
            </w:pPr>
            <w:r w:rsidRPr="00CE76A4">
              <w:t>1.3.2. Наименованията на полетата в базата данни следва максимално да се доближават до характера на съдържащите се в тях данни</w:t>
            </w:r>
            <w:r w:rsidR="00D20EAE" w:rsidRPr="00CE76A4">
              <w:t>.</w:t>
            </w:r>
          </w:p>
          <w:p w:rsidR="006D1194" w:rsidRPr="00CE76A4" w:rsidRDefault="006D1194" w:rsidP="006D1194">
            <w:pPr>
              <w:autoSpaceDE w:val="0"/>
              <w:autoSpaceDN w:val="0"/>
              <w:adjustRightInd w:val="0"/>
              <w:jc w:val="both"/>
            </w:pPr>
            <w:r w:rsidRPr="00CE76A4">
              <w:t>1.3.3. Всички формати за дата и час, използвани от системата, се поддържат във вида „дд.мм.гггг чч.мм.сс“</w:t>
            </w:r>
            <w:r w:rsidR="00D20EAE" w:rsidRPr="00CE76A4">
              <w:t>.</w:t>
            </w:r>
          </w:p>
          <w:p w:rsidR="006D1194" w:rsidRPr="00CE76A4" w:rsidRDefault="006D1194" w:rsidP="006D1194">
            <w:pPr>
              <w:autoSpaceDE w:val="0"/>
              <w:autoSpaceDN w:val="0"/>
              <w:adjustRightInd w:val="0"/>
              <w:jc w:val="both"/>
            </w:pPr>
            <w:r w:rsidRPr="00CE76A4">
              <w:t>1.3.4. Системата следва да прилага стандартните математически правила за сравнение на числа и сравнение на дати</w:t>
            </w:r>
            <w:r w:rsidR="00D20EAE" w:rsidRPr="00CE76A4">
              <w:t>.</w:t>
            </w:r>
          </w:p>
        </w:tc>
      </w:tr>
      <w:tr w:rsidR="00823E3B" w:rsidRPr="00CE76A4" w:rsidTr="000F31BB">
        <w:tc>
          <w:tcPr>
            <w:tcW w:w="2943" w:type="dxa"/>
          </w:tcPr>
          <w:p w:rsidR="006D1194" w:rsidRPr="000224A9" w:rsidRDefault="006D1194" w:rsidP="007D14D0">
            <w:pPr>
              <w:autoSpaceDE w:val="0"/>
              <w:autoSpaceDN w:val="0"/>
              <w:adjustRightInd w:val="0"/>
              <w:jc w:val="both"/>
            </w:pPr>
            <w:r w:rsidRPr="000224A9">
              <w:lastRenderedPageBreak/>
              <w:t>1.</w:t>
            </w:r>
            <w:r w:rsidR="007D14D0" w:rsidRPr="000224A9">
              <w:t>3</w:t>
            </w:r>
            <w:r w:rsidRPr="000224A9">
              <w:t xml:space="preserve"> Изисквания за информационна сигурност и оперативна съвместимост</w:t>
            </w:r>
          </w:p>
        </w:tc>
        <w:tc>
          <w:tcPr>
            <w:tcW w:w="6663" w:type="dxa"/>
          </w:tcPr>
          <w:p w:rsidR="006D1194" w:rsidRPr="00CE76A4" w:rsidRDefault="006D1194" w:rsidP="006D1194">
            <w:pPr>
              <w:autoSpaceDE w:val="0"/>
              <w:autoSpaceDN w:val="0"/>
              <w:adjustRightInd w:val="0"/>
              <w:jc w:val="both"/>
            </w:pPr>
            <w:r w:rsidRPr="00CE76A4">
              <w:t>1.</w:t>
            </w:r>
            <w:r w:rsidR="00DE09BB">
              <w:t>3</w:t>
            </w:r>
            <w:r w:rsidRPr="00CE76A4">
              <w:t>.1. Съхранението и достъпът до данните се осъществяват чрез системи за управление на бази данни (СУБД). Всички документи, файлове и данни следва да се съхраняват в релационна СУБД.</w:t>
            </w:r>
            <w:r w:rsidR="001A1A7A" w:rsidRPr="00CE76A4">
              <w:t xml:space="preserve"> </w:t>
            </w:r>
            <w:r w:rsidRPr="00CE76A4">
              <w:t>СУБД трябва да включва мерки за сигурност на данните</w:t>
            </w:r>
            <w:r w:rsidR="00D20EAE" w:rsidRPr="00CE76A4">
              <w:t>.</w:t>
            </w:r>
          </w:p>
          <w:p w:rsidR="006D1194" w:rsidRPr="00CE76A4" w:rsidRDefault="006D1194" w:rsidP="006D1194">
            <w:pPr>
              <w:autoSpaceDE w:val="0"/>
              <w:autoSpaceDN w:val="0"/>
              <w:adjustRightInd w:val="0"/>
              <w:jc w:val="both"/>
            </w:pPr>
            <w:r w:rsidRPr="00CE76A4">
              <w:t>1</w:t>
            </w:r>
            <w:r w:rsidR="00841C18">
              <w:t>.</w:t>
            </w:r>
            <w:r w:rsidR="007D14D0">
              <w:t>3</w:t>
            </w:r>
            <w:r w:rsidRPr="00CE76A4">
              <w:t xml:space="preserve">.2. </w:t>
            </w:r>
            <w:r w:rsidRPr="00CE76A4">
              <w:tab/>
              <w:t xml:space="preserve">Механизмът за оторизиране и идентифициране трябва да бъде централизиран чрез </w:t>
            </w:r>
            <w:r w:rsidR="00AA53B1">
              <w:t>потребителско име и парола(за служителите на МТСП)</w:t>
            </w:r>
          </w:p>
          <w:p w:rsidR="006D1194" w:rsidRPr="00CE76A4" w:rsidRDefault="006D1194" w:rsidP="006D1194">
            <w:pPr>
              <w:autoSpaceDE w:val="0"/>
              <w:autoSpaceDN w:val="0"/>
              <w:adjustRightInd w:val="0"/>
              <w:jc w:val="both"/>
            </w:pPr>
            <w:r w:rsidRPr="00CE76A4">
              <w:t>1.</w:t>
            </w:r>
            <w:r w:rsidR="007D14D0">
              <w:t>3</w:t>
            </w:r>
            <w:r w:rsidRPr="00CE76A4">
              <w:t xml:space="preserve">.3. Системата трябва да има административен </w:t>
            </w:r>
            <w:r w:rsidR="001A1A7A" w:rsidRPr="00CE76A4">
              <w:t xml:space="preserve">модул </w:t>
            </w:r>
            <w:r w:rsidRPr="00CE76A4">
              <w:t>за поддържане на системни данни, но</w:t>
            </w:r>
            <w:r w:rsidR="00D20EAE" w:rsidRPr="00CE76A4">
              <w:t>менклатури, потребители и права.</w:t>
            </w:r>
          </w:p>
          <w:p w:rsidR="006D1194" w:rsidRPr="00CE76A4" w:rsidRDefault="006D1194" w:rsidP="006D1194">
            <w:pPr>
              <w:autoSpaceDE w:val="0"/>
              <w:autoSpaceDN w:val="0"/>
              <w:adjustRightInd w:val="0"/>
              <w:jc w:val="both"/>
            </w:pPr>
            <w:r w:rsidRPr="00CE76A4">
              <w:t>1.</w:t>
            </w:r>
            <w:r w:rsidR="007D14D0">
              <w:t>3</w:t>
            </w:r>
            <w:r w:rsidRPr="00CE76A4">
              <w:t>.4. Системата трябва да осигурява разграничаване на ползвателите в зависимост от тяхната компетенция</w:t>
            </w:r>
            <w:r w:rsidR="00D20EAE" w:rsidRPr="00CE76A4">
              <w:t>.</w:t>
            </w:r>
          </w:p>
          <w:p w:rsidR="006D1194" w:rsidRPr="00CE76A4" w:rsidRDefault="006D1194" w:rsidP="006D1194">
            <w:pPr>
              <w:autoSpaceDE w:val="0"/>
              <w:autoSpaceDN w:val="0"/>
              <w:adjustRightInd w:val="0"/>
              <w:jc w:val="both"/>
            </w:pPr>
            <w:r w:rsidRPr="00CE76A4">
              <w:t>1.</w:t>
            </w:r>
            <w:r w:rsidR="007D14D0">
              <w:t>3</w:t>
            </w:r>
            <w:r w:rsidRPr="00CE76A4">
              <w:t xml:space="preserve">.5. Достъпът до отделните страници и компоненти на системата трябва да се контролира чрез система за идентификация на потребителите с помощта на </w:t>
            </w:r>
            <w:r w:rsidR="00AA53B1">
              <w:t>потребителско име и парола</w:t>
            </w:r>
            <w:r w:rsidRPr="00CE76A4">
              <w:t xml:space="preserve">, </w:t>
            </w:r>
          </w:p>
          <w:p w:rsidR="006D1194" w:rsidRPr="00CE76A4" w:rsidRDefault="006D1194" w:rsidP="006D1194">
            <w:pPr>
              <w:autoSpaceDE w:val="0"/>
              <w:autoSpaceDN w:val="0"/>
              <w:adjustRightInd w:val="0"/>
              <w:jc w:val="both"/>
            </w:pPr>
            <w:r w:rsidRPr="00CE76A4">
              <w:t>1.</w:t>
            </w:r>
            <w:r w:rsidR="007D14D0">
              <w:t>3</w:t>
            </w:r>
            <w:r w:rsidRPr="00CE76A4">
              <w:t>.6. Трябва да има механизъм за регистриране на потребители, определяне на техните права, роли и съответно допустими фун</w:t>
            </w:r>
            <w:r w:rsidR="00D20EAE" w:rsidRPr="00CE76A4">
              <w:t>кции в потребителския интерфейс.</w:t>
            </w:r>
          </w:p>
          <w:p w:rsidR="006D1194" w:rsidRPr="00CE76A4" w:rsidRDefault="006D1194" w:rsidP="006D1194">
            <w:pPr>
              <w:autoSpaceDE w:val="0"/>
              <w:autoSpaceDN w:val="0"/>
              <w:adjustRightInd w:val="0"/>
              <w:jc w:val="both"/>
            </w:pPr>
            <w:r w:rsidRPr="00CE76A4">
              <w:t>1.</w:t>
            </w:r>
            <w:r w:rsidR="007D14D0">
              <w:t>3</w:t>
            </w:r>
            <w:r w:rsidRPr="00CE76A4">
              <w:t>.7. Всяко създаване на достъп трябва да е проследимо и за него трябва да се регистрират автоматично и по начин, неподлежащ на корекция или унищожаване, данни за: създател</w:t>
            </w:r>
            <w:r w:rsidR="00772AA6" w:rsidRPr="00CE76A4">
              <w:t>я</w:t>
            </w:r>
            <w:r w:rsidRPr="00CE76A4">
              <w:t xml:space="preserve"> на достъпа, данни, еднозначно идентифициращи служител, време на създаване на достъп</w:t>
            </w:r>
            <w:r w:rsidR="00772AA6" w:rsidRPr="00CE76A4">
              <w:t>а</w:t>
            </w:r>
            <w:r w:rsidRPr="00CE76A4">
              <w:t>, разпореждане за достъпа, връзка с вече регистриран.</w:t>
            </w:r>
          </w:p>
          <w:p w:rsidR="006D1194" w:rsidRPr="00CE76A4" w:rsidRDefault="006D1194" w:rsidP="006D1194">
            <w:pPr>
              <w:autoSpaceDE w:val="0"/>
              <w:autoSpaceDN w:val="0"/>
              <w:adjustRightInd w:val="0"/>
              <w:jc w:val="both"/>
            </w:pPr>
            <w:r w:rsidRPr="00CE76A4">
              <w:t>1.</w:t>
            </w:r>
            <w:r w:rsidR="007D14D0">
              <w:t>3</w:t>
            </w:r>
            <w:r w:rsidRPr="00CE76A4">
              <w:t>.8. Администраторската част на уеб-базираната информационна система трябва да има функционалност, която да изготвя отчет за всички опити за неправомерен достъп до системата.</w:t>
            </w:r>
          </w:p>
          <w:p w:rsidR="006D1194" w:rsidRPr="00CE76A4" w:rsidRDefault="006D1194" w:rsidP="006D1194">
            <w:pPr>
              <w:autoSpaceDE w:val="0"/>
              <w:autoSpaceDN w:val="0"/>
              <w:adjustRightInd w:val="0"/>
              <w:jc w:val="both"/>
            </w:pPr>
            <w:r w:rsidRPr="00CE76A4">
              <w:t>1.</w:t>
            </w:r>
            <w:r w:rsidR="007D14D0">
              <w:t>3</w:t>
            </w:r>
            <w:r w:rsidRPr="00CE76A4">
              <w:t>.9. Системата трябва:</w:t>
            </w:r>
          </w:p>
          <w:p w:rsidR="006D1194" w:rsidRPr="00CE76A4" w:rsidRDefault="006D1194" w:rsidP="00B65C14">
            <w:pPr>
              <w:numPr>
                <w:ilvl w:val="0"/>
                <w:numId w:val="17"/>
              </w:numPr>
              <w:autoSpaceDE w:val="0"/>
              <w:autoSpaceDN w:val="0"/>
              <w:adjustRightInd w:val="0"/>
              <w:ind w:left="318" w:hanging="284"/>
              <w:jc w:val="both"/>
            </w:pPr>
            <w:r w:rsidRPr="00CE76A4">
              <w:t>да осигурява сигурен механизъм за запис на всички събития, свързани със сигурността (контрол на достъпа и оторизацията, контрол на системните и конфигурационни промени, спиране и пускане) в реално време. Записите трябва да дават достатъчно информация за идентифициране на потребител, време и действие</w:t>
            </w:r>
            <w:r w:rsidR="00D20EAE" w:rsidRPr="00CE76A4">
              <w:t>;</w:t>
            </w:r>
          </w:p>
          <w:p w:rsidR="006D1194" w:rsidRPr="00CE76A4" w:rsidRDefault="006D1194" w:rsidP="00B65C14">
            <w:pPr>
              <w:numPr>
                <w:ilvl w:val="0"/>
                <w:numId w:val="17"/>
              </w:numPr>
              <w:autoSpaceDE w:val="0"/>
              <w:autoSpaceDN w:val="0"/>
              <w:adjustRightInd w:val="0"/>
              <w:ind w:left="318" w:hanging="284"/>
              <w:jc w:val="both"/>
            </w:pPr>
            <w:r w:rsidRPr="00CE76A4">
              <w:t xml:space="preserve">да позволява проследяване и запис на действията на всички потребители (да регистрира в база данни всички потребителски действия: влизане в системата, търсене, </w:t>
            </w:r>
            <w:r w:rsidRPr="00CE76A4">
              <w:lastRenderedPageBreak/>
              <w:t>въвеждане, коригиране и изтриване на данни)</w:t>
            </w:r>
            <w:r w:rsidR="00D20EAE" w:rsidRPr="00CE76A4">
              <w:t>;</w:t>
            </w:r>
          </w:p>
          <w:p w:rsidR="006D1194" w:rsidRPr="00CE76A4" w:rsidRDefault="006D1194" w:rsidP="00B65C14">
            <w:pPr>
              <w:numPr>
                <w:ilvl w:val="0"/>
                <w:numId w:val="17"/>
              </w:numPr>
              <w:autoSpaceDE w:val="0"/>
              <w:autoSpaceDN w:val="0"/>
              <w:adjustRightInd w:val="0"/>
              <w:ind w:left="318" w:hanging="284"/>
              <w:jc w:val="both"/>
            </w:pPr>
            <w:r w:rsidRPr="00CE76A4">
              <w:t>да осигурява на потребител с административни права създаване на доклади, основани на горепосочените логове, по зададени от него критерии</w:t>
            </w:r>
            <w:r w:rsidR="00D20EAE" w:rsidRPr="00CE76A4">
              <w:t>;</w:t>
            </w:r>
          </w:p>
          <w:p w:rsidR="006D1194" w:rsidRPr="00CE76A4" w:rsidRDefault="006D1194" w:rsidP="00B65C14">
            <w:pPr>
              <w:numPr>
                <w:ilvl w:val="0"/>
                <w:numId w:val="17"/>
              </w:numPr>
              <w:autoSpaceDE w:val="0"/>
              <w:autoSpaceDN w:val="0"/>
              <w:adjustRightInd w:val="0"/>
              <w:ind w:left="318" w:hanging="284"/>
              <w:jc w:val="both"/>
            </w:pPr>
            <w:r w:rsidRPr="00CE76A4">
              <w:t>да има интерфейс за административно уведомяване на активните потребители</w:t>
            </w:r>
            <w:r w:rsidR="00D20EAE" w:rsidRPr="00CE76A4">
              <w:t>;</w:t>
            </w:r>
          </w:p>
          <w:p w:rsidR="00126E3F" w:rsidRPr="00CE76A4" w:rsidRDefault="006D1194" w:rsidP="00126E3F">
            <w:pPr>
              <w:numPr>
                <w:ilvl w:val="0"/>
                <w:numId w:val="17"/>
              </w:numPr>
              <w:autoSpaceDE w:val="0"/>
              <w:autoSpaceDN w:val="0"/>
              <w:adjustRightInd w:val="0"/>
              <w:ind w:left="318" w:hanging="284"/>
              <w:jc w:val="both"/>
            </w:pPr>
            <w:r w:rsidRPr="00CE76A4">
              <w:t>да осигурява степен на сигурност и защита на информацията ниво „2“ или „В“ съгласно Наредбата за общите изисквания за оперативна съвместимост и информационна сигурност.</w:t>
            </w:r>
          </w:p>
          <w:p w:rsidR="00126E3F" w:rsidRPr="00CE76A4" w:rsidRDefault="00126E3F" w:rsidP="007D14D0">
            <w:pPr>
              <w:autoSpaceDE w:val="0"/>
              <w:autoSpaceDN w:val="0"/>
              <w:adjustRightInd w:val="0"/>
              <w:ind w:left="34"/>
              <w:jc w:val="both"/>
            </w:pPr>
            <w:r w:rsidRPr="00CE76A4">
              <w:t>1.</w:t>
            </w:r>
            <w:r w:rsidR="007D14D0">
              <w:t>3</w:t>
            </w:r>
            <w:r w:rsidRPr="00CE76A4">
              <w:t xml:space="preserve">.10. За осигуряване на надеждна защита, трябва да се предвиди </w:t>
            </w:r>
            <w:r w:rsidRPr="00CE76A4">
              <w:rPr>
                <w:shd w:val="clear" w:color="auto" w:fill="FFFFFF"/>
              </w:rPr>
              <w:t xml:space="preserve">инсталиране на сертификат за сигурност </w:t>
            </w:r>
            <w:r w:rsidRPr="00CE76A4">
              <w:rPr>
                <w:shd w:val="clear" w:color="auto" w:fill="FFFFFF"/>
                <w:lang w:val="ru-RU"/>
              </w:rPr>
              <w:t>(</w:t>
            </w:r>
            <w:r w:rsidRPr="00CE76A4">
              <w:rPr>
                <w:shd w:val="clear" w:color="auto" w:fill="FFFFFF"/>
                <w:lang w:val="en-US"/>
              </w:rPr>
              <w:t>security</w:t>
            </w:r>
            <w:r w:rsidRPr="00CE76A4">
              <w:rPr>
                <w:shd w:val="clear" w:color="auto" w:fill="FFFFFF"/>
              </w:rPr>
              <w:t xml:space="preserve"> </w:t>
            </w:r>
            <w:r w:rsidRPr="00CE76A4">
              <w:rPr>
                <w:shd w:val="clear" w:color="auto" w:fill="FFFFFF"/>
                <w:lang w:val="en-US"/>
              </w:rPr>
              <w:t>certificate</w:t>
            </w:r>
            <w:r w:rsidRPr="00CE76A4">
              <w:rPr>
                <w:shd w:val="clear" w:color="auto" w:fill="FFFFFF"/>
              </w:rPr>
              <w:t xml:space="preserve">), предоставен от МТСП и периодично обновяване на системния софтуер с последните версии. </w:t>
            </w:r>
          </w:p>
        </w:tc>
      </w:tr>
      <w:tr w:rsidR="00823E3B" w:rsidRPr="00CE76A4" w:rsidTr="000F31BB">
        <w:tc>
          <w:tcPr>
            <w:tcW w:w="9606" w:type="dxa"/>
            <w:gridSpan w:val="2"/>
          </w:tcPr>
          <w:p w:rsidR="006D1194" w:rsidRPr="000224A9" w:rsidRDefault="004A21FF" w:rsidP="0054263A">
            <w:pPr>
              <w:autoSpaceDE w:val="0"/>
              <w:autoSpaceDN w:val="0"/>
              <w:adjustRightInd w:val="0"/>
              <w:jc w:val="both"/>
            </w:pPr>
            <w:r w:rsidRPr="000224A9">
              <w:lastRenderedPageBreak/>
              <w:t>2.</w:t>
            </w:r>
            <w:r w:rsidR="006D1194" w:rsidRPr="000224A9">
              <w:t>Администриране на уеб-базираната информационна система – тази част от системата следва да е достъпна единствено за вътрешни потребители с администраторски или други специфични права</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2.1.Управление на  потребители и групи</w:t>
            </w:r>
          </w:p>
        </w:tc>
        <w:tc>
          <w:tcPr>
            <w:tcW w:w="6663" w:type="dxa"/>
          </w:tcPr>
          <w:p w:rsidR="006D1194" w:rsidRPr="00CE76A4" w:rsidRDefault="006D1194" w:rsidP="006D1194">
            <w:pPr>
              <w:autoSpaceDE w:val="0"/>
              <w:autoSpaceDN w:val="0"/>
              <w:adjustRightInd w:val="0"/>
              <w:jc w:val="both"/>
            </w:pPr>
            <w:r w:rsidRPr="00CE76A4">
              <w:t>2.1.1. При управлението на потребители да се предвиди възможност за създаване, корекция, деактивиране и определяне на права на потребител (към коя група да принадлежи потребителят – администратори или потребители</w:t>
            </w:r>
            <w:r w:rsidR="00D20EAE" w:rsidRPr="00CE76A4">
              <w:t>.</w:t>
            </w:r>
          </w:p>
          <w:p w:rsidR="006D1194" w:rsidRPr="00CE76A4" w:rsidRDefault="006D1194" w:rsidP="006D1194">
            <w:pPr>
              <w:autoSpaceDE w:val="0"/>
              <w:autoSpaceDN w:val="0"/>
              <w:adjustRightInd w:val="0"/>
              <w:jc w:val="both"/>
            </w:pPr>
            <w:r w:rsidRPr="00CE76A4">
              <w:t>2.1.2. Да се разработи механизъм за създаване, коригиране и деактивиране на групи, които да определят нивата на достъп и правата на потребителите, които ще използват системата</w:t>
            </w:r>
            <w:r w:rsidR="00D20EAE" w:rsidRPr="00CE76A4">
              <w:t>.</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2.2.</w:t>
            </w:r>
            <w:r w:rsidRPr="000224A9">
              <w:tab/>
              <w:t>Конфигуриране на параметрите на уеб-базирана информационна система за прогнозиране на развитието на пазара на труда</w:t>
            </w:r>
          </w:p>
        </w:tc>
        <w:tc>
          <w:tcPr>
            <w:tcW w:w="6663" w:type="dxa"/>
          </w:tcPr>
          <w:p w:rsidR="006D1194" w:rsidRPr="00CE76A4" w:rsidRDefault="006D1194" w:rsidP="001F4000">
            <w:pPr>
              <w:tabs>
                <w:tab w:val="left" w:pos="743"/>
              </w:tabs>
              <w:autoSpaceDE w:val="0"/>
              <w:autoSpaceDN w:val="0"/>
              <w:adjustRightInd w:val="0"/>
              <w:jc w:val="both"/>
            </w:pPr>
            <w:r w:rsidRPr="00CE76A4">
              <w:t>2.2.1.Системата трябва да предоставя възможност за конфигуриране на съответните параметри през част „Администриране” от потребител с административни права:</w:t>
            </w:r>
          </w:p>
          <w:p w:rsidR="006D1194" w:rsidRPr="00CE76A4" w:rsidRDefault="006D1194" w:rsidP="00B65C14">
            <w:pPr>
              <w:numPr>
                <w:ilvl w:val="0"/>
                <w:numId w:val="18"/>
              </w:numPr>
              <w:autoSpaceDE w:val="0"/>
              <w:autoSpaceDN w:val="0"/>
              <w:adjustRightInd w:val="0"/>
              <w:ind w:left="459"/>
              <w:jc w:val="both"/>
            </w:pPr>
            <w:r w:rsidRPr="00CE76A4">
              <w:t>Параметрите, свързани с управление на системни логове и журнали;</w:t>
            </w:r>
          </w:p>
          <w:p w:rsidR="006D1194" w:rsidRPr="00CE76A4" w:rsidRDefault="006D1194" w:rsidP="00B65C14">
            <w:pPr>
              <w:numPr>
                <w:ilvl w:val="0"/>
                <w:numId w:val="18"/>
              </w:numPr>
              <w:autoSpaceDE w:val="0"/>
              <w:autoSpaceDN w:val="0"/>
              <w:adjustRightInd w:val="0"/>
              <w:ind w:left="459"/>
              <w:jc w:val="both"/>
            </w:pPr>
            <w:r w:rsidRPr="00CE76A4">
              <w:t>Параметрите, свързани с нотификации, аларми и др.</w:t>
            </w:r>
          </w:p>
          <w:p w:rsidR="006D1194" w:rsidRPr="00CE76A4" w:rsidRDefault="006D1194" w:rsidP="006D1194">
            <w:pPr>
              <w:autoSpaceDE w:val="0"/>
              <w:autoSpaceDN w:val="0"/>
              <w:adjustRightInd w:val="0"/>
              <w:jc w:val="both"/>
            </w:pPr>
            <w:r w:rsidRPr="00CE76A4">
              <w:t xml:space="preserve">2.2.2. Трябва да се поддържа възможност за архивиране (backup) и възстановяване на конфигурационни настройки, потребителски групи и права, настройки зададени от администратор. </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2.3.</w:t>
            </w:r>
            <w:r w:rsidRPr="000224A9">
              <w:tab/>
              <w:t>Управление на номенклатури</w:t>
            </w:r>
          </w:p>
        </w:tc>
        <w:tc>
          <w:tcPr>
            <w:tcW w:w="6663" w:type="dxa"/>
          </w:tcPr>
          <w:p w:rsidR="006D1194" w:rsidRPr="00CE76A4" w:rsidRDefault="006D1194" w:rsidP="006D1194">
            <w:pPr>
              <w:autoSpaceDE w:val="0"/>
              <w:autoSpaceDN w:val="0"/>
              <w:adjustRightInd w:val="0"/>
              <w:jc w:val="both"/>
            </w:pPr>
            <w:r w:rsidRPr="00CE76A4">
              <w:t>2.3.1. Поддържане на динамични номенклатури</w:t>
            </w:r>
            <w:r w:rsidR="00D20EAE" w:rsidRPr="00CE76A4">
              <w:t>.</w:t>
            </w:r>
          </w:p>
          <w:p w:rsidR="006D1194" w:rsidRPr="00CE76A4" w:rsidRDefault="006D1194" w:rsidP="006D1194">
            <w:pPr>
              <w:autoSpaceDE w:val="0"/>
              <w:autoSpaceDN w:val="0"/>
              <w:adjustRightInd w:val="0"/>
              <w:jc w:val="both"/>
            </w:pPr>
            <w:r w:rsidRPr="00CE76A4">
              <w:t>2.3.2. Вътрешните за системата номенклатури трябва да могат де се променят през потребителски интерфейс от потребител с административни права</w:t>
            </w:r>
            <w:r w:rsidR="00D20EAE" w:rsidRPr="00CE76A4">
              <w:t>.</w:t>
            </w:r>
          </w:p>
        </w:tc>
      </w:tr>
      <w:tr w:rsidR="00823E3B" w:rsidRPr="00CE76A4" w:rsidTr="000F31BB">
        <w:tc>
          <w:tcPr>
            <w:tcW w:w="9606" w:type="dxa"/>
            <w:gridSpan w:val="2"/>
          </w:tcPr>
          <w:p w:rsidR="006D1194" w:rsidRPr="000224A9" w:rsidRDefault="006D1194" w:rsidP="006D1194">
            <w:pPr>
              <w:autoSpaceDE w:val="0"/>
              <w:autoSpaceDN w:val="0"/>
              <w:adjustRightInd w:val="0"/>
              <w:jc w:val="both"/>
            </w:pPr>
            <w:r w:rsidRPr="000224A9">
              <w:t>3.</w:t>
            </w:r>
            <w:r w:rsidRPr="000224A9">
              <w:tab/>
              <w:t>Нефункционални изисквания към уеб базирана информационна система за прогнозиране на развитието на пазара на труда</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3.1.</w:t>
            </w:r>
            <w:r w:rsidRPr="000224A9">
              <w:tab/>
              <w:t>Общи изисквания</w:t>
            </w:r>
          </w:p>
        </w:tc>
        <w:tc>
          <w:tcPr>
            <w:tcW w:w="6663" w:type="dxa"/>
          </w:tcPr>
          <w:p w:rsidR="006D1194" w:rsidRPr="00CE76A4" w:rsidRDefault="006D1194" w:rsidP="006D1194">
            <w:pPr>
              <w:autoSpaceDE w:val="0"/>
              <w:autoSpaceDN w:val="0"/>
              <w:adjustRightInd w:val="0"/>
              <w:jc w:val="both"/>
            </w:pPr>
            <w:r w:rsidRPr="00CE76A4">
              <w:t>3.1.1. Системата трябва да бъде изградена като Уеб-базирано решение</w:t>
            </w:r>
            <w:r w:rsidR="00B61770">
              <w:t xml:space="preserve"> достъпно </w:t>
            </w:r>
            <w:r w:rsidR="00FE5692">
              <w:t>чрез</w:t>
            </w:r>
            <w:r w:rsidR="00B61770">
              <w:t xml:space="preserve"> </w:t>
            </w:r>
            <w:r w:rsidR="00FE5692">
              <w:rPr>
                <w:lang w:val="en-US"/>
              </w:rPr>
              <w:t>HTTP</w:t>
            </w:r>
            <w:r w:rsidR="00FE5692" w:rsidRPr="00841C18">
              <w:rPr>
                <w:lang w:val="ru-MO"/>
              </w:rPr>
              <w:t xml:space="preserve"> и </w:t>
            </w:r>
            <w:r w:rsidR="00FE5692">
              <w:rPr>
                <w:lang w:val="en-US"/>
              </w:rPr>
              <w:t>HTTPS</w:t>
            </w:r>
            <w:r w:rsidRPr="00CE76A4">
              <w:t>. Потребителският интерфейс трябва да е Уеб-базиран</w:t>
            </w:r>
            <w:r w:rsidR="001A1A7A" w:rsidRPr="00CE76A4">
              <w:t xml:space="preserve"> – за служители на МТСП, за външни потребители – граждани и за администриране.</w:t>
            </w:r>
            <w:r w:rsidRPr="00CE76A4">
              <w:t xml:space="preserve"> </w:t>
            </w:r>
            <w:r w:rsidR="001A1A7A" w:rsidRPr="00CE76A4">
              <w:t>Д</w:t>
            </w:r>
            <w:r w:rsidRPr="00CE76A4">
              <w:t xml:space="preserve">а работи на популярните Интернет браузери (Internet Explorer, Google Chrome и Mozilla Firefox) и за устройства с различна големина на екрана &gt; 5“ (мобилни устройства). </w:t>
            </w:r>
            <w:r w:rsidRPr="00CE76A4">
              <w:lastRenderedPageBreak/>
              <w:t>Бързодействието (и функционалните възможности) на Уеб-приложението да не се влияе от избрания браузер.</w:t>
            </w:r>
          </w:p>
          <w:p w:rsidR="00A27EC3" w:rsidRPr="00CE76A4" w:rsidRDefault="006D1194" w:rsidP="006D1194">
            <w:pPr>
              <w:autoSpaceDE w:val="0"/>
              <w:autoSpaceDN w:val="0"/>
              <w:adjustRightInd w:val="0"/>
              <w:jc w:val="both"/>
            </w:pPr>
            <w:r w:rsidRPr="00CE76A4">
              <w:t xml:space="preserve">3.1.2. Интернет </w:t>
            </w:r>
            <w:r w:rsidR="00FE5692">
              <w:t>част</w:t>
            </w:r>
            <w:r w:rsidR="00D04980">
              <w:t>т</w:t>
            </w:r>
            <w:r w:rsidR="00FE5692">
              <w:t xml:space="preserve">а </w:t>
            </w:r>
            <w:r w:rsidR="00FE5692" w:rsidRPr="00CE76A4">
              <w:t xml:space="preserve"> </w:t>
            </w:r>
            <w:r w:rsidRPr="00CE76A4">
              <w:t>да е разработен</w:t>
            </w:r>
            <w:r w:rsidR="00FE5692">
              <w:t>а</w:t>
            </w:r>
            <w:r w:rsidRPr="00CE76A4">
              <w:t xml:space="preserve"> според утвърдените стандарти за достъпност (accessibility) и ползваемост (usability) и всяка една от страниците да е валидирана като документ с ниво „strict” според препоръките на W3C/WAI, както и да отговаря на изискванията на Инструкция № 1 от 11.06.2009 г. за институционална идентичност на администрациите и на общата визия на Интернет сайта на МТСП</w:t>
            </w:r>
            <w:r w:rsidR="00A27EC3" w:rsidRPr="00CE76A4">
              <w:t>.</w:t>
            </w:r>
          </w:p>
          <w:p w:rsidR="006D1194" w:rsidRPr="00CE76A4" w:rsidRDefault="006D1194" w:rsidP="006D1194">
            <w:pPr>
              <w:autoSpaceDE w:val="0"/>
              <w:autoSpaceDN w:val="0"/>
              <w:adjustRightInd w:val="0"/>
              <w:jc w:val="both"/>
            </w:pPr>
          </w:p>
          <w:p w:rsidR="006D1194" w:rsidRPr="00CE76A4" w:rsidRDefault="006D1194" w:rsidP="006D1194">
            <w:pPr>
              <w:autoSpaceDE w:val="0"/>
              <w:autoSpaceDN w:val="0"/>
              <w:adjustRightInd w:val="0"/>
              <w:jc w:val="both"/>
            </w:pPr>
            <w:r w:rsidRPr="00CE76A4">
              <w:t>3.1.</w:t>
            </w:r>
            <w:r w:rsidR="00FE5692">
              <w:t>3</w:t>
            </w:r>
            <w:r w:rsidRPr="00CE76A4">
              <w:t xml:space="preserve"> Системата трябва да е лесна за използване, с интуитивен, последователен, логичен и лесен за възприемане графичен потребителски интерфейс. Потребителският интерфейс трябва да може да изпълнява функциите на навигатор при използване на различните части.</w:t>
            </w:r>
          </w:p>
          <w:p w:rsidR="006D1194" w:rsidRPr="00CE76A4" w:rsidRDefault="006D1194" w:rsidP="006D1194">
            <w:pPr>
              <w:autoSpaceDE w:val="0"/>
              <w:autoSpaceDN w:val="0"/>
              <w:adjustRightInd w:val="0"/>
              <w:jc w:val="both"/>
            </w:pPr>
            <w:r w:rsidRPr="00CE76A4">
              <w:t>3.1.5</w:t>
            </w:r>
            <w:r w:rsidR="00874DD7">
              <w:t>4</w:t>
            </w:r>
            <w:r w:rsidRPr="00CE76A4">
              <w:t xml:space="preserve"> Потребителският интерфейс трябва да е хомогенен и еднотипен, със стандартизирани контроли и визуални елементи, с цел бързо усвояване и лесно използване.</w:t>
            </w:r>
          </w:p>
          <w:p w:rsidR="006D1194" w:rsidRPr="00CE76A4" w:rsidRDefault="006D1194" w:rsidP="006D1194">
            <w:pPr>
              <w:autoSpaceDE w:val="0"/>
              <w:autoSpaceDN w:val="0"/>
              <w:adjustRightInd w:val="0"/>
              <w:jc w:val="both"/>
            </w:pPr>
            <w:r w:rsidRPr="00CE76A4">
              <w:t>3.1.</w:t>
            </w:r>
            <w:r w:rsidR="00874DD7">
              <w:t>5</w:t>
            </w:r>
            <w:r w:rsidRPr="00CE76A4">
              <w:t>. Потребителският интерфейс трябва където е уместно да предлага алтернативи – възможните следващи действия, които потребителят да избере.</w:t>
            </w:r>
          </w:p>
          <w:p w:rsidR="006D1194" w:rsidRPr="00CE76A4" w:rsidRDefault="006D1194" w:rsidP="006D1194">
            <w:pPr>
              <w:autoSpaceDE w:val="0"/>
              <w:autoSpaceDN w:val="0"/>
              <w:adjustRightInd w:val="0"/>
              <w:jc w:val="both"/>
            </w:pPr>
            <w:r w:rsidRPr="00CE76A4">
              <w:t>3.1.</w:t>
            </w:r>
            <w:r w:rsidR="00874DD7">
              <w:t>6</w:t>
            </w:r>
            <w:r w:rsidRPr="00CE76A4">
              <w:t>. Системата трябва:</w:t>
            </w:r>
          </w:p>
          <w:p w:rsidR="006D1194" w:rsidRPr="00CE76A4" w:rsidRDefault="006D1194" w:rsidP="00B65C14">
            <w:pPr>
              <w:numPr>
                <w:ilvl w:val="0"/>
                <w:numId w:val="19"/>
              </w:numPr>
              <w:autoSpaceDE w:val="0"/>
              <w:autoSpaceDN w:val="0"/>
              <w:adjustRightInd w:val="0"/>
              <w:ind w:left="459" w:hanging="425"/>
              <w:jc w:val="both"/>
            </w:pPr>
            <w:r w:rsidRPr="00CE76A4">
              <w:t>да бъде интегрирана на ниво данни, функционалност и потребителски интерфейс</w:t>
            </w:r>
            <w:r w:rsidR="00D20EAE" w:rsidRPr="00CE76A4">
              <w:t>;</w:t>
            </w:r>
          </w:p>
          <w:p w:rsidR="006D1194" w:rsidRPr="00CE76A4" w:rsidRDefault="006D1194" w:rsidP="00B65C14">
            <w:pPr>
              <w:numPr>
                <w:ilvl w:val="0"/>
                <w:numId w:val="19"/>
              </w:numPr>
              <w:autoSpaceDE w:val="0"/>
              <w:autoSpaceDN w:val="0"/>
              <w:adjustRightInd w:val="0"/>
              <w:ind w:left="459" w:hanging="425"/>
              <w:jc w:val="both"/>
            </w:pPr>
            <w:r w:rsidRPr="00CE76A4">
              <w:t xml:space="preserve"> да се интегрира в наличната в МТСП информационна инфраструктура. Системата трябва да бъде инсталирана в работещ вид на </w:t>
            </w:r>
            <w:r w:rsidR="00874DD7">
              <w:t xml:space="preserve">виртуален </w:t>
            </w:r>
            <w:r w:rsidRPr="00CE76A4">
              <w:t xml:space="preserve">сървър на МТСП, като на официалната страница на МТСП има връзка към </w:t>
            </w:r>
            <w:r w:rsidR="00DE09BB">
              <w:t>системата</w:t>
            </w:r>
            <w:r w:rsidR="00D20EAE" w:rsidRPr="00CE76A4">
              <w:t>;</w:t>
            </w:r>
          </w:p>
          <w:p w:rsidR="006D1194" w:rsidRPr="00CE76A4" w:rsidRDefault="006D1194" w:rsidP="00B65C14">
            <w:pPr>
              <w:numPr>
                <w:ilvl w:val="0"/>
                <w:numId w:val="19"/>
              </w:numPr>
              <w:autoSpaceDE w:val="0"/>
              <w:autoSpaceDN w:val="0"/>
              <w:adjustRightInd w:val="0"/>
              <w:ind w:left="459" w:hanging="425"/>
              <w:jc w:val="both"/>
            </w:pPr>
            <w:r w:rsidRPr="00CE76A4">
              <w:t>да бъде налична 24 часа в денонощието, 7 дни в седмицата</w:t>
            </w:r>
            <w:r w:rsidR="00D20EAE" w:rsidRPr="00CE76A4">
              <w:t>;</w:t>
            </w:r>
          </w:p>
          <w:p w:rsidR="006D1194" w:rsidRPr="00CE76A4" w:rsidRDefault="006D1194" w:rsidP="00B65C14">
            <w:pPr>
              <w:numPr>
                <w:ilvl w:val="0"/>
                <w:numId w:val="19"/>
              </w:numPr>
              <w:autoSpaceDE w:val="0"/>
              <w:autoSpaceDN w:val="0"/>
              <w:adjustRightInd w:val="0"/>
              <w:ind w:left="459" w:hanging="425"/>
              <w:jc w:val="both"/>
            </w:pPr>
            <w:r w:rsidRPr="00CE76A4">
              <w:t>да е максимално параметризирана и да позволява настройка и промяна на параметрите през потребителски интерфейс. Резултатите от търсения</w:t>
            </w:r>
            <w:r w:rsidR="00A27EC3" w:rsidRPr="00CE76A4">
              <w:t>та</w:t>
            </w:r>
            <w:r w:rsidRPr="00CE76A4">
              <w:t>, реализирани в системата, да могат да се експортират във файл (най-малко .xls). Генерираният файл да може да се изтегля и записва</w:t>
            </w:r>
            <w:r w:rsidR="00A27EC3" w:rsidRPr="00CE76A4">
              <w:t xml:space="preserve">. Да се поддържа и възможност за печат на </w:t>
            </w:r>
            <w:r w:rsidR="00801D82" w:rsidRPr="00CE76A4">
              <w:t>резултата</w:t>
            </w:r>
            <w:r w:rsidR="00A27EC3" w:rsidRPr="00CE76A4">
              <w:t xml:space="preserve"> от търсене, без да е необходимо да бъде експортиран като файл.</w:t>
            </w:r>
            <w:r w:rsidR="00D20EAE" w:rsidRPr="00CE76A4">
              <w:t>;</w:t>
            </w:r>
          </w:p>
          <w:p w:rsidR="006D1194" w:rsidRPr="00CE76A4" w:rsidRDefault="006D1194" w:rsidP="00B65C14">
            <w:pPr>
              <w:numPr>
                <w:ilvl w:val="0"/>
                <w:numId w:val="19"/>
              </w:numPr>
              <w:autoSpaceDE w:val="0"/>
              <w:autoSpaceDN w:val="0"/>
              <w:adjustRightInd w:val="0"/>
              <w:ind w:left="459" w:hanging="425"/>
              <w:jc w:val="both"/>
            </w:pPr>
            <w:r w:rsidRPr="00CE76A4">
              <w:t>да има разработена специализирана част за извличане на справочни данни, която да е изградена на динамичен принцип, даващ възможност за произволен избор на параметри и критерии, по които да се извличат справочните данни. Частта да предоставя възможност за съхранение на вече дефинирани изисквания за извличане на данни за последващо изпълнение</w:t>
            </w:r>
            <w:r w:rsidR="00D20EAE" w:rsidRPr="00CE76A4">
              <w:t>;</w:t>
            </w:r>
          </w:p>
          <w:p w:rsidR="006D1194" w:rsidRPr="00CE76A4" w:rsidRDefault="006D1194" w:rsidP="00B65C14">
            <w:pPr>
              <w:numPr>
                <w:ilvl w:val="0"/>
                <w:numId w:val="19"/>
              </w:numPr>
              <w:autoSpaceDE w:val="0"/>
              <w:autoSpaceDN w:val="0"/>
              <w:adjustRightInd w:val="0"/>
              <w:ind w:left="459" w:hanging="425"/>
              <w:jc w:val="both"/>
            </w:pPr>
            <w:r w:rsidRPr="00CE76A4">
              <w:t xml:space="preserve">да поддържа възможности за импорт и експорт на данни в </w:t>
            </w:r>
            <w:r w:rsidRPr="00CE76A4">
              <w:lastRenderedPageBreak/>
              <w:t xml:space="preserve">стандартен </w:t>
            </w:r>
            <w:r w:rsidR="00526AF4" w:rsidRPr="00CE76A4">
              <w:t>.</w:t>
            </w:r>
            <w:r w:rsidR="00526AF4" w:rsidRPr="00CE76A4">
              <w:rPr>
                <w:lang w:val="en-US"/>
              </w:rPr>
              <w:t>xls</w:t>
            </w:r>
            <w:r w:rsidR="00A27EC3" w:rsidRPr="00CE76A4">
              <w:t xml:space="preserve"> или </w:t>
            </w:r>
            <w:r w:rsidR="00526AF4" w:rsidRPr="00CE76A4">
              <w:t>.</w:t>
            </w:r>
            <w:r w:rsidR="00526AF4" w:rsidRPr="00CE76A4">
              <w:rPr>
                <w:lang w:val="en-US"/>
              </w:rPr>
              <w:t>xml</w:t>
            </w:r>
            <w:r w:rsidRPr="00CE76A4">
              <w:t>-формат</w:t>
            </w:r>
            <w:r w:rsidR="00A27EC3" w:rsidRPr="00CE76A4">
              <w:t xml:space="preserve"> (като минимум)</w:t>
            </w:r>
            <w:r w:rsidR="00D20EAE" w:rsidRPr="00CE76A4">
              <w:t>;</w:t>
            </w:r>
          </w:p>
          <w:p w:rsidR="006D1194" w:rsidRPr="00CE76A4" w:rsidRDefault="006D1194" w:rsidP="00B65C14">
            <w:pPr>
              <w:numPr>
                <w:ilvl w:val="0"/>
                <w:numId w:val="19"/>
              </w:numPr>
              <w:autoSpaceDE w:val="0"/>
              <w:autoSpaceDN w:val="0"/>
              <w:adjustRightInd w:val="0"/>
              <w:ind w:left="459" w:hanging="425"/>
              <w:jc w:val="both"/>
            </w:pPr>
            <w:r w:rsidRPr="00CE76A4">
              <w:t>да поддържа централизирана релационна база данни</w:t>
            </w:r>
            <w:r w:rsidR="00D20EAE" w:rsidRPr="00CE76A4">
              <w:t>;</w:t>
            </w:r>
          </w:p>
          <w:p w:rsidR="006D1194" w:rsidRPr="00CE76A4" w:rsidRDefault="006D1194" w:rsidP="00B65C14">
            <w:pPr>
              <w:numPr>
                <w:ilvl w:val="0"/>
                <w:numId w:val="19"/>
              </w:numPr>
              <w:autoSpaceDE w:val="0"/>
              <w:autoSpaceDN w:val="0"/>
              <w:adjustRightInd w:val="0"/>
              <w:ind w:left="459" w:hanging="425"/>
              <w:jc w:val="both"/>
            </w:pPr>
            <w:r w:rsidRPr="00CE76A4">
              <w:t>да съдържа механизми за периодично автоматизирано архивиране на данните и съответното възстановяване</w:t>
            </w:r>
            <w:r w:rsidR="00D20EAE" w:rsidRPr="00CE76A4">
              <w:t>;</w:t>
            </w:r>
          </w:p>
          <w:p w:rsidR="006D1194" w:rsidRPr="00CE76A4" w:rsidRDefault="006D1194" w:rsidP="00B65C14">
            <w:pPr>
              <w:numPr>
                <w:ilvl w:val="0"/>
                <w:numId w:val="19"/>
              </w:numPr>
              <w:autoSpaceDE w:val="0"/>
              <w:autoSpaceDN w:val="0"/>
              <w:adjustRightInd w:val="0"/>
              <w:ind w:left="459" w:hanging="425"/>
              <w:jc w:val="both"/>
            </w:pPr>
            <w:r w:rsidRPr="00CE76A4">
              <w:t>да използва международно утвърдени стандарти за достъп до данните, за изграждане на бизнес-логиката и потребителския интерфейс, за евентуален обмен на данни с други системи</w:t>
            </w:r>
            <w:r w:rsidR="00D20EAE" w:rsidRPr="00CE76A4">
              <w:t>.</w:t>
            </w:r>
          </w:p>
          <w:p w:rsidR="006D1194" w:rsidRPr="00CE76A4" w:rsidRDefault="006D1194" w:rsidP="006D1194">
            <w:pPr>
              <w:autoSpaceDE w:val="0"/>
              <w:autoSpaceDN w:val="0"/>
              <w:adjustRightInd w:val="0"/>
              <w:jc w:val="both"/>
            </w:pPr>
            <w:r w:rsidRPr="00CE76A4">
              <w:t>3.1.8. При разработката, тестването и внедряването на системата следва да се прилагат изискванията и препоръките на приложимите стандарти, технически доклади и технически спецификации на Общия технически комитет на ISO и IEC – ISO/IEC JTC1 или еквивалентни</w:t>
            </w:r>
            <w:r w:rsidR="00D20EAE" w:rsidRPr="00CE76A4">
              <w:t>.</w:t>
            </w:r>
          </w:p>
          <w:p w:rsidR="00126E3F" w:rsidRPr="00CE76A4" w:rsidRDefault="00126E3F" w:rsidP="00126E3F">
            <w:pPr>
              <w:autoSpaceDE w:val="0"/>
              <w:autoSpaceDN w:val="0"/>
              <w:adjustRightInd w:val="0"/>
              <w:jc w:val="both"/>
            </w:pPr>
            <w:r w:rsidRPr="00CE76A4">
              <w:rPr>
                <w:lang w:val="ru-RU"/>
              </w:rPr>
              <w:t xml:space="preserve">3.1.9. </w:t>
            </w:r>
            <w:r w:rsidRPr="00CE76A4">
              <w:t>Избраният изпълнител трябва да изготви доклад с описание на необходимият хардуер, който ще осигури безаварийната работа на системата. Докладът трябва да бъде представен след приключване на етап 1. Планиране на дейностите и анализ на необходимата инфраструктура и на изискванията и процесите за реализацията на уеб-базираната информационна система.</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lastRenderedPageBreak/>
              <w:t>3.2. Устойчивост</w:t>
            </w:r>
          </w:p>
        </w:tc>
        <w:tc>
          <w:tcPr>
            <w:tcW w:w="6663" w:type="dxa"/>
          </w:tcPr>
          <w:p w:rsidR="006D1194" w:rsidRPr="00CE76A4" w:rsidRDefault="006D1194" w:rsidP="006D1194">
            <w:pPr>
              <w:autoSpaceDE w:val="0"/>
              <w:autoSpaceDN w:val="0"/>
              <w:adjustRightInd w:val="0"/>
              <w:jc w:val="both"/>
            </w:pPr>
            <w:r w:rsidRPr="00CE76A4">
              <w:t>3.2.1. Всички данни в системата трябва да запазват целостта си при всякакви обстоятелства (отказ на приложния софтуер, погрешни или злонамерени действия на потребител, отпадане на сървър, неизправност на диск, прекъсване на захранването и комуникациите и т.н.)</w:t>
            </w:r>
            <w:r w:rsidR="00D20EAE" w:rsidRPr="00CE76A4">
              <w:t>.</w:t>
            </w:r>
          </w:p>
          <w:p w:rsidR="006D1194" w:rsidRPr="00CE76A4" w:rsidRDefault="006D1194" w:rsidP="006D1194">
            <w:pPr>
              <w:autoSpaceDE w:val="0"/>
              <w:autoSpaceDN w:val="0"/>
              <w:adjustRightInd w:val="0"/>
              <w:jc w:val="both"/>
            </w:pPr>
            <w:r w:rsidRPr="00CE76A4">
              <w:t>3.2.2. За осигуряване цялост на данните, системата трябва да ползва техники за пълна обработка на транзакциите. Транзакциите трябва да притежават набора от свойства, известен като ACID (атомарност, непротиворечивост, изолираност и приемственост)</w:t>
            </w:r>
            <w:r w:rsidR="00D20EAE" w:rsidRPr="00CE76A4">
              <w:t>.</w:t>
            </w:r>
          </w:p>
          <w:p w:rsidR="006D1194" w:rsidRPr="00CE76A4" w:rsidRDefault="006D1194" w:rsidP="006D1194">
            <w:pPr>
              <w:autoSpaceDE w:val="0"/>
              <w:autoSpaceDN w:val="0"/>
              <w:adjustRightInd w:val="0"/>
              <w:jc w:val="both"/>
            </w:pPr>
            <w:r w:rsidRPr="00CE76A4">
              <w:t>3.2.3. Не се допуска загуба на данни. Дублирането на данни трябва да е сведено до минимум. Трябва да</w:t>
            </w:r>
            <w:r w:rsidR="00D769CE" w:rsidRPr="00CE76A4">
              <w:t xml:space="preserve"> се</w:t>
            </w:r>
            <w:r w:rsidRPr="00CE76A4">
              <w:t xml:space="preserve"> състави подходяща процедура за създаване на резервни и архивни копия и възстановяване на данни, която да бъде тествана.</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3.3.</w:t>
            </w:r>
            <w:r w:rsidRPr="000224A9">
              <w:tab/>
              <w:t>Използваемост</w:t>
            </w:r>
          </w:p>
        </w:tc>
        <w:tc>
          <w:tcPr>
            <w:tcW w:w="6663" w:type="dxa"/>
          </w:tcPr>
          <w:p w:rsidR="006D1194" w:rsidRPr="00CE76A4" w:rsidRDefault="006D1194" w:rsidP="006D1194">
            <w:pPr>
              <w:autoSpaceDE w:val="0"/>
              <w:autoSpaceDN w:val="0"/>
              <w:adjustRightInd w:val="0"/>
              <w:jc w:val="both"/>
            </w:pPr>
            <w:r w:rsidRPr="00CE76A4">
              <w:t xml:space="preserve">3.3.1. Интернет </w:t>
            </w:r>
            <w:r w:rsidR="00874DD7">
              <w:t>час</w:t>
            </w:r>
            <w:r w:rsidR="00D04980">
              <w:t>т</w:t>
            </w:r>
            <w:r w:rsidR="00874DD7">
              <w:t xml:space="preserve">та на системата </w:t>
            </w:r>
            <w:r w:rsidR="00874DD7" w:rsidRPr="00CE76A4">
              <w:t xml:space="preserve"> </w:t>
            </w:r>
            <w:r w:rsidRPr="00CE76A4">
              <w:t>да бъде реализиран</w:t>
            </w:r>
            <w:r w:rsidR="00874DD7">
              <w:t>а</w:t>
            </w:r>
            <w:r w:rsidRPr="00CE76A4">
              <w:t xml:space="preserve"> в съответствие с приетите международни стандарти (цветове на екрани, шрифт, екранни форми). </w:t>
            </w:r>
          </w:p>
          <w:p w:rsidR="006D1194" w:rsidRPr="00CE76A4" w:rsidRDefault="006D1194" w:rsidP="006D1194">
            <w:pPr>
              <w:autoSpaceDE w:val="0"/>
              <w:autoSpaceDN w:val="0"/>
              <w:adjustRightInd w:val="0"/>
              <w:jc w:val="both"/>
            </w:pPr>
            <w:r w:rsidRPr="00CE76A4">
              <w:t>3.3.2. Полета, опции от менюта и командни бутони, които не са разрешени конкретно за влезлия в системата потребител, не трябва да са достъпни за този потребител</w:t>
            </w:r>
            <w:r w:rsidR="00D20EAE" w:rsidRPr="00CE76A4">
              <w:t>.</w:t>
            </w:r>
          </w:p>
          <w:p w:rsidR="006D1194" w:rsidRPr="00CE76A4" w:rsidRDefault="006D1194" w:rsidP="006D1194">
            <w:pPr>
              <w:autoSpaceDE w:val="0"/>
              <w:autoSpaceDN w:val="0"/>
              <w:adjustRightInd w:val="0"/>
              <w:jc w:val="both"/>
            </w:pPr>
            <w:r w:rsidRPr="00CE76A4">
              <w:t>3.3.3. Когато в резултат на търсене или друго действие се върне само един отговор, тогава данните за резултата трябва да се показват автоматично. Във всички останали случаи се извежда списък</w:t>
            </w:r>
            <w:r w:rsidR="00D20EAE" w:rsidRPr="00CE76A4">
              <w:t>.</w:t>
            </w:r>
          </w:p>
          <w:p w:rsidR="006D1194" w:rsidRPr="00CE76A4" w:rsidRDefault="006D1194" w:rsidP="006D1194">
            <w:pPr>
              <w:autoSpaceDE w:val="0"/>
              <w:autoSpaceDN w:val="0"/>
              <w:adjustRightInd w:val="0"/>
              <w:jc w:val="both"/>
            </w:pPr>
            <w:r w:rsidRPr="00CE76A4">
              <w:t>3.3.4.</w:t>
            </w:r>
            <w:r w:rsidRPr="00CE76A4">
              <w:tab/>
              <w:t>Всички търсения трябва да са индиферентни (нечувствителни) към малки и главни букви. Главните и малки букви на въвежданите данни се запазват непроменени (данните се записват така, както са въведени)</w:t>
            </w:r>
            <w:r w:rsidR="00D20EAE" w:rsidRPr="00CE76A4">
              <w:t>.</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lastRenderedPageBreak/>
              <w:t>3.4. Бързодействие</w:t>
            </w:r>
          </w:p>
        </w:tc>
        <w:tc>
          <w:tcPr>
            <w:tcW w:w="6663" w:type="dxa"/>
          </w:tcPr>
          <w:p w:rsidR="006D1194" w:rsidRPr="00CE76A4" w:rsidRDefault="006D1194" w:rsidP="006D1194">
            <w:pPr>
              <w:autoSpaceDE w:val="0"/>
              <w:autoSpaceDN w:val="0"/>
              <w:adjustRightInd w:val="0"/>
              <w:jc w:val="both"/>
            </w:pPr>
            <w:r w:rsidRPr="00CE76A4">
              <w:t xml:space="preserve">3.4.1. Системата трябва да реагира за време, по-малко от </w:t>
            </w:r>
            <w:r w:rsidR="002273E3">
              <w:t xml:space="preserve">две </w:t>
            </w:r>
            <w:r w:rsidRPr="00CE76A4">
              <w:t>секунд</w:t>
            </w:r>
            <w:r w:rsidR="002273E3">
              <w:t>и</w:t>
            </w:r>
            <w:r w:rsidRPr="00CE76A4">
              <w:t xml:space="preserve">, за всички прости операции (навигация по екраните, работа с менютата, активиране на хипер-връзки). </w:t>
            </w:r>
          </w:p>
          <w:p w:rsidR="006D1194" w:rsidRPr="00CE76A4" w:rsidRDefault="00D20EAE" w:rsidP="00D20EAE">
            <w:pPr>
              <w:tabs>
                <w:tab w:val="left" w:pos="601"/>
              </w:tabs>
              <w:autoSpaceDE w:val="0"/>
              <w:autoSpaceDN w:val="0"/>
              <w:adjustRightInd w:val="0"/>
              <w:jc w:val="both"/>
            </w:pPr>
            <w:r w:rsidRPr="00CE76A4">
              <w:t xml:space="preserve">3.4.2. </w:t>
            </w:r>
            <w:r w:rsidR="006D1194" w:rsidRPr="00CE76A4">
              <w:t xml:space="preserve">За по-сложните операции (валидиране на полета/очаквани резултати и др.) времето за реакция не трябва да надвишава 5 (пет) секунди в 95% от случаите. </w:t>
            </w:r>
          </w:p>
          <w:p w:rsidR="006D1194" w:rsidRPr="00CE76A4" w:rsidRDefault="006D1194" w:rsidP="000224A9">
            <w:pPr>
              <w:autoSpaceDE w:val="0"/>
              <w:autoSpaceDN w:val="0"/>
              <w:adjustRightInd w:val="0"/>
              <w:jc w:val="both"/>
            </w:pPr>
          </w:p>
        </w:tc>
      </w:tr>
      <w:tr w:rsidR="00823E3B" w:rsidRPr="00CE76A4" w:rsidTr="000F31BB">
        <w:tc>
          <w:tcPr>
            <w:tcW w:w="2943" w:type="dxa"/>
          </w:tcPr>
          <w:p w:rsidR="006D1194" w:rsidRPr="000224A9" w:rsidRDefault="006D1194" w:rsidP="006D1194">
            <w:pPr>
              <w:autoSpaceDE w:val="0"/>
              <w:autoSpaceDN w:val="0"/>
              <w:adjustRightInd w:val="0"/>
              <w:jc w:val="both"/>
            </w:pPr>
            <w:r w:rsidRPr="000224A9">
              <w:t>3.5.</w:t>
            </w:r>
            <w:r w:rsidRPr="000224A9">
              <w:tab/>
              <w:t>Потребители</w:t>
            </w:r>
          </w:p>
        </w:tc>
        <w:tc>
          <w:tcPr>
            <w:tcW w:w="6663" w:type="dxa"/>
          </w:tcPr>
          <w:p w:rsidR="006D1194" w:rsidRPr="00CE76A4" w:rsidRDefault="006D1194" w:rsidP="006D1194">
            <w:pPr>
              <w:autoSpaceDE w:val="0"/>
              <w:autoSpaceDN w:val="0"/>
              <w:adjustRightInd w:val="0"/>
              <w:jc w:val="both"/>
            </w:pPr>
            <w:r w:rsidRPr="00CE76A4">
              <w:t xml:space="preserve">Системата трябва да поддържа минимум </w:t>
            </w:r>
            <w:r w:rsidR="002273E3">
              <w:t>5</w:t>
            </w:r>
            <w:r w:rsidRPr="00CE76A4">
              <w:t>0 конкурентни потребители</w:t>
            </w:r>
            <w:r w:rsidR="00A27EC3" w:rsidRPr="00CE76A4">
              <w:t xml:space="preserve"> (служители на МТСП) и </w:t>
            </w:r>
            <w:r w:rsidR="002273E3">
              <w:t>10</w:t>
            </w:r>
            <w:r w:rsidR="00A27EC3" w:rsidRPr="00CE76A4">
              <w:t xml:space="preserve">00 </w:t>
            </w:r>
            <w:r w:rsidR="00D8110D" w:rsidRPr="00CE76A4">
              <w:t xml:space="preserve">конкурентни </w:t>
            </w:r>
            <w:r w:rsidR="00A27EC3" w:rsidRPr="00CE76A4">
              <w:t>външни потребители</w:t>
            </w:r>
            <w:r w:rsidRPr="00CE76A4">
              <w:t>, като трябва да работи надеждно, стабилно и устойчиво, поддържайки посочения брой конкурентни потребители.</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3.6.</w:t>
            </w:r>
            <w:r w:rsidRPr="000224A9">
              <w:tab/>
              <w:t>Изисквания по отношение на лицензи</w:t>
            </w:r>
          </w:p>
        </w:tc>
        <w:tc>
          <w:tcPr>
            <w:tcW w:w="6663" w:type="dxa"/>
          </w:tcPr>
          <w:p w:rsidR="006D1194" w:rsidRPr="00CE76A4" w:rsidRDefault="006D1194" w:rsidP="006D1194">
            <w:pPr>
              <w:autoSpaceDE w:val="0"/>
              <w:autoSpaceDN w:val="0"/>
              <w:adjustRightInd w:val="0"/>
              <w:jc w:val="both"/>
            </w:pPr>
            <w:r w:rsidRPr="00CE76A4">
              <w:t>3.6.1. За всички компоненти на предложената архитектура, които са стандартен софтуер, трябва да се упомене начина на лицензиране, поддръжка и обновяване, 3.6.2. При разработката на системата не трябва да се използват програмни средства, върху които МТСП няма предоставено право на ползване или такова не може да му бъде предоставено в рамките на договорената стойност за изпълнение.</w:t>
            </w:r>
          </w:p>
          <w:p w:rsidR="006D1194" w:rsidRPr="00CE76A4" w:rsidRDefault="006D1194" w:rsidP="000224A9">
            <w:pPr>
              <w:pStyle w:val="20"/>
              <w:shd w:val="clear" w:color="auto" w:fill="auto"/>
              <w:tabs>
                <w:tab w:val="left" w:pos="1127"/>
              </w:tabs>
              <w:jc w:val="both"/>
            </w:pPr>
            <w:r w:rsidRPr="00CE76A4">
              <w:t>3.6.</w:t>
            </w:r>
            <w:r w:rsidR="00873F17">
              <w:t>2</w:t>
            </w:r>
            <w:r w:rsidRPr="00CE76A4">
              <w:t xml:space="preserve">.Предложението за разработка трябва </w:t>
            </w:r>
            <w:r w:rsidR="00772AA6" w:rsidRPr="00CE76A4">
              <w:t xml:space="preserve">да </w:t>
            </w:r>
            <w:r w:rsidRPr="00CE76A4">
              <w:t xml:space="preserve">включва доставка на лицензи, необходими за внедряването и експлоатацията на разработената информационна система, като цената на тези лицензи трябва </w:t>
            </w:r>
            <w:r w:rsidR="002273E3">
              <w:t>е</w:t>
            </w:r>
            <w:r w:rsidR="002273E3" w:rsidRPr="00CE76A4">
              <w:t xml:space="preserve"> </w:t>
            </w:r>
            <w:r w:rsidRPr="00CE76A4">
              <w:t xml:space="preserve">част от общата сума на ценовото предложение. </w:t>
            </w:r>
            <w:r w:rsidR="00810E11">
              <w:t xml:space="preserve"> Всички авторски и сродни права върху съответните компютърни програми, техния изходен програмен код, дизайнът на интерфейсите и базите данни, чиято разработка е предмет на поръчката, възникват за възложителя в пълен обем, без ограничения в използването им в времето.</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3.7. Изисквания към данните</w:t>
            </w:r>
          </w:p>
        </w:tc>
        <w:tc>
          <w:tcPr>
            <w:tcW w:w="6663" w:type="dxa"/>
          </w:tcPr>
          <w:p w:rsidR="006D1194" w:rsidRPr="00CE76A4" w:rsidRDefault="006D1194" w:rsidP="006D1194">
            <w:pPr>
              <w:autoSpaceDE w:val="0"/>
              <w:autoSpaceDN w:val="0"/>
              <w:adjustRightInd w:val="0"/>
              <w:jc w:val="both"/>
            </w:pPr>
            <w:r w:rsidRPr="00CE76A4">
              <w:t xml:space="preserve">3.7.1. Уеб-базираната информационна система трябва да съхранява своите данни в стандартна релационна база данни. 3.7.2. Всякакви необходими лицензи за системи за управление на бази данни, необходими за експлоатацията на разработваната система, трябва да бъдат част от ценовата оферта, съгласно общите изисквания по отношение на лицензи, формулирани по-горе. </w:t>
            </w:r>
          </w:p>
          <w:p w:rsidR="006D1194" w:rsidRPr="00CE76A4" w:rsidRDefault="006D1194" w:rsidP="006D1194">
            <w:pPr>
              <w:autoSpaceDE w:val="0"/>
              <w:autoSpaceDN w:val="0"/>
              <w:adjustRightInd w:val="0"/>
              <w:jc w:val="both"/>
            </w:pPr>
            <w:r w:rsidRPr="00CE76A4">
              <w:t>3.7.3. Системата, трябва да осъществява следния минимум от проверки на въвежданите данни:</w:t>
            </w:r>
          </w:p>
          <w:p w:rsidR="006D1194" w:rsidRPr="00CE76A4" w:rsidRDefault="006D1194" w:rsidP="004A21FF">
            <w:pPr>
              <w:autoSpaceDE w:val="0"/>
              <w:autoSpaceDN w:val="0"/>
              <w:adjustRightInd w:val="0"/>
              <w:ind w:left="459" w:hanging="283"/>
              <w:jc w:val="both"/>
            </w:pPr>
            <w:r w:rsidRPr="00CE76A4">
              <w:t>•</w:t>
            </w:r>
            <w:r w:rsidRPr="00CE76A4">
              <w:tab/>
              <w:t>съответствие с определения формат (тип, размер);</w:t>
            </w:r>
          </w:p>
          <w:p w:rsidR="006D1194" w:rsidRPr="00CE76A4" w:rsidRDefault="006D1194" w:rsidP="004A21FF">
            <w:pPr>
              <w:autoSpaceDE w:val="0"/>
              <w:autoSpaceDN w:val="0"/>
              <w:adjustRightInd w:val="0"/>
              <w:ind w:left="459" w:hanging="283"/>
              <w:jc w:val="both"/>
            </w:pPr>
            <w:r w:rsidRPr="00CE76A4">
              <w:t>•</w:t>
            </w:r>
            <w:r w:rsidRPr="00CE76A4">
              <w:tab/>
              <w:t>задължителност за попълване на полето;</w:t>
            </w:r>
          </w:p>
          <w:p w:rsidR="006D1194" w:rsidRPr="00CE76A4" w:rsidRDefault="006D1194" w:rsidP="004A21FF">
            <w:pPr>
              <w:autoSpaceDE w:val="0"/>
              <w:autoSpaceDN w:val="0"/>
              <w:adjustRightInd w:val="0"/>
              <w:ind w:left="459" w:hanging="283"/>
              <w:jc w:val="both"/>
            </w:pPr>
            <w:r w:rsidRPr="00CE76A4">
              <w:t>•</w:t>
            </w:r>
            <w:r w:rsidRPr="00CE76A4">
              <w:tab/>
              <w:t>проверка на възможната стойност;</w:t>
            </w:r>
          </w:p>
          <w:p w:rsidR="006D1194" w:rsidRPr="00CE76A4" w:rsidRDefault="006D1194" w:rsidP="004A21FF">
            <w:pPr>
              <w:autoSpaceDE w:val="0"/>
              <w:autoSpaceDN w:val="0"/>
              <w:adjustRightInd w:val="0"/>
              <w:ind w:left="459" w:hanging="283"/>
              <w:jc w:val="both"/>
            </w:pPr>
            <w:r w:rsidRPr="00CE76A4">
              <w:t>•</w:t>
            </w:r>
            <w:r w:rsidRPr="00CE76A4">
              <w:tab/>
              <w:t>проверка на зависимостите между полетата;</w:t>
            </w:r>
          </w:p>
          <w:p w:rsidR="006D1194" w:rsidRPr="00CE76A4" w:rsidRDefault="006D1194" w:rsidP="004A21FF">
            <w:pPr>
              <w:autoSpaceDE w:val="0"/>
              <w:autoSpaceDN w:val="0"/>
              <w:adjustRightInd w:val="0"/>
              <w:ind w:left="459" w:hanging="283"/>
              <w:jc w:val="both"/>
            </w:pPr>
            <w:r w:rsidRPr="00CE76A4">
              <w:t>•</w:t>
            </w:r>
            <w:r w:rsidRPr="00CE76A4">
              <w:tab/>
              <w:t>проверка за наличие на същите данни в системата;</w:t>
            </w:r>
          </w:p>
          <w:p w:rsidR="006D1194" w:rsidRPr="00CE76A4" w:rsidRDefault="006D1194" w:rsidP="004A21FF">
            <w:pPr>
              <w:autoSpaceDE w:val="0"/>
              <w:autoSpaceDN w:val="0"/>
              <w:adjustRightInd w:val="0"/>
              <w:ind w:left="459" w:hanging="283"/>
              <w:jc w:val="both"/>
            </w:pPr>
            <w:r w:rsidRPr="00CE76A4">
              <w:t>•</w:t>
            </w:r>
            <w:r w:rsidRPr="00CE76A4">
              <w:tab/>
              <w:t>сверяване на датата;</w:t>
            </w:r>
          </w:p>
          <w:p w:rsidR="006D1194" w:rsidRPr="00CE76A4" w:rsidRDefault="006D1194" w:rsidP="004A21FF">
            <w:pPr>
              <w:autoSpaceDE w:val="0"/>
              <w:autoSpaceDN w:val="0"/>
              <w:adjustRightInd w:val="0"/>
              <w:ind w:left="459" w:hanging="283"/>
              <w:jc w:val="both"/>
            </w:pPr>
            <w:r w:rsidRPr="00CE76A4">
              <w:t>•</w:t>
            </w:r>
            <w:r w:rsidRPr="00CE76A4">
              <w:tab/>
              <w:t>проверка на стойностите в уникалните полета, както и за „not null“;</w:t>
            </w:r>
          </w:p>
          <w:p w:rsidR="006D1194" w:rsidRPr="00CE76A4" w:rsidRDefault="006D1194" w:rsidP="004A21FF">
            <w:pPr>
              <w:autoSpaceDE w:val="0"/>
              <w:autoSpaceDN w:val="0"/>
              <w:adjustRightInd w:val="0"/>
              <w:ind w:left="459" w:hanging="283"/>
              <w:jc w:val="both"/>
            </w:pPr>
            <w:r w:rsidRPr="00CE76A4">
              <w:t>•</w:t>
            </w:r>
            <w:r w:rsidRPr="00CE76A4">
              <w:tab/>
              <w:t xml:space="preserve">специални функционални проверки, посочени във </w:t>
            </w:r>
            <w:r w:rsidRPr="00CE76A4">
              <w:lastRenderedPageBreak/>
              <w:t>функционалните изисквания.</w:t>
            </w:r>
          </w:p>
          <w:p w:rsidR="006D1194" w:rsidRPr="00CE76A4" w:rsidRDefault="006D1194" w:rsidP="006D1194">
            <w:pPr>
              <w:autoSpaceDE w:val="0"/>
              <w:autoSpaceDN w:val="0"/>
              <w:adjustRightInd w:val="0"/>
              <w:jc w:val="both"/>
            </w:pPr>
            <w:r w:rsidRPr="00CE76A4">
              <w:t>3.7.4. При коригиране на данни, системата трябва да иска потвърждение от потребителя.</w:t>
            </w:r>
          </w:p>
          <w:p w:rsidR="006D1194" w:rsidRPr="00CE76A4" w:rsidRDefault="006D1194" w:rsidP="006D1194">
            <w:pPr>
              <w:autoSpaceDE w:val="0"/>
              <w:autoSpaceDN w:val="0"/>
              <w:adjustRightInd w:val="0"/>
              <w:jc w:val="both"/>
            </w:pPr>
            <w:r w:rsidRPr="00CE76A4">
              <w:t>3.7.5. Данните не могат физически да се изтриват от системата. На тези данни се поставя флаг „отменени“/ „анулирани“, „с изтекъл срок“, „изтрити“ или „архивирани</w:t>
            </w:r>
            <w:r w:rsidR="00183F30" w:rsidRPr="00CE76A4">
              <w:t>“</w:t>
            </w:r>
            <w:r w:rsidR="00DB78A0" w:rsidRPr="00CE76A4">
              <w:t>.</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lastRenderedPageBreak/>
              <w:t>3.8.</w:t>
            </w:r>
            <w:r w:rsidRPr="000224A9">
              <w:tab/>
              <w:t>Изисквания към системни логове</w:t>
            </w:r>
          </w:p>
        </w:tc>
        <w:tc>
          <w:tcPr>
            <w:tcW w:w="6663" w:type="dxa"/>
          </w:tcPr>
          <w:p w:rsidR="006D1194" w:rsidRPr="00CE76A4" w:rsidRDefault="006D1194" w:rsidP="006D1194">
            <w:pPr>
              <w:autoSpaceDE w:val="0"/>
              <w:autoSpaceDN w:val="0"/>
              <w:adjustRightInd w:val="0"/>
              <w:jc w:val="both"/>
            </w:pPr>
            <w:r w:rsidRPr="00CE76A4">
              <w:t xml:space="preserve">3.8.1.Системата трябва да регистрира в база данни всички потребителски действия: влизане в системата, </w:t>
            </w:r>
            <w:r w:rsidR="000D52A1">
              <w:t xml:space="preserve"> </w:t>
            </w:r>
            <w:r w:rsidRPr="00CE76A4">
              <w:t>въвеждане, коригиране и изтриване на данни.</w:t>
            </w:r>
          </w:p>
          <w:p w:rsidR="006D1194" w:rsidRPr="00CE76A4" w:rsidRDefault="006D1194" w:rsidP="006D1194">
            <w:pPr>
              <w:autoSpaceDE w:val="0"/>
              <w:autoSpaceDN w:val="0"/>
              <w:adjustRightInd w:val="0"/>
              <w:jc w:val="both"/>
            </w:pPr>
            <w:r w:rsidRPr="00CE76A4">
              <w:t>3.8.2. Справката от проверка на потребителските действия трябва да съдържа следните данни: дата и час на влизане в Системата и излизане от Системата, продължителност на работа, данни за потребителя, IP адрес на машината, естество/вид на действията и препратки към извършените промени.</w:t>
            </w:r>
          </w:p>
          <w:p w:rsidR="006D1194" w:rsidRPr="00CE76A4" w:rsidRDefault="006D1194" w:rsidP="006D1194">
            <w:pPr>
              <w:autoSpaceDE w:val="0"/>
              <w:autoSpaceDN w:val="0"/>
              <w:adjustRightInd w:val="0"/>
              <w:jc w:val="both"/>
            </w:pPr>
            <w:r w:rsidRPr="00CE76A4">
              <w:t>3.8.3.Системата трябва да регистрира спрените действия и други грешки, дължащи се на системата или на трета страна (напр. неразрешено използване на Системата, нарушение на сигурността на Системата и др.).</w:t>
            </w:r>
          </w:p>
          <w:p w:rsidR="006D1194" w:rsidRPr="00CE76A4" w:rsidRDefault="006D1194" w:rsidP="006D1194">
            <w:pPr>
              <w:autoSpaceDE w:val="0"/>
              <w:autoSpaceDN w:val="0"/>
              <w:adjustRightInd w:val="0"/>
              <w:jc w:val="both"/>
            </w:pPr>
            <w:r w:rsidRPr="00CE76A4">
              <w:t>3.8.4.Системата не трябва да позволява редактиране или изтриване на запис на събитие.</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3.9.</w:t>
            </w:r>
            <w:r w:rsidRPr="000224A9">
              <w:tab/>
              <w:t>Визуализиране на съобщения за грешки</w:t>
            </w:r>
          </w:p>
        </w:tc>
        <w:tc>
          <w:tcPr>
            <w:tcW w:w="6663" w:type="dxa"/>
          </w:tcPr>
          <w:p w:rsidR="006D1194" w:rsidRPr="00CE76A4" w:rsidRDefault="006D1194" w:rsidP="006D1194">
            <w:pPr>
              <w:autoSpaceDE w:val="0"/>
              <w:autoSpaceDN w:val="0"/>
              <w:adjustRightInd w:val="0"/>
              <w:jc w:val="both"/>
            </w:pPr>
            <w:r w:rsidRPr="00CE76A4">
              <w:t xml:space="preserve">3.9.1.Системата да предоставя механизъм за обработка на съобщенията за грешки. Текстът на съобщенията за грешки трябва да е ясен и недвусмислен. Съобщенията за системни грешки трябва да имат уникални номера, за да могат да бъдат идентифицирани. </w:t>
            </w:r>
          </w:p>
          <w:p w:rsidR="006D1194" w:rsidRPr="00CE76A4" w:rsidRDefault="006D1194" w:rsidP="006D1194">
            <w:pPr>
              <w:autoSpaceDE w:val="0"/>
              <w:autoSpaceDN w:val="0"/>
              <w:adjustRightInd w:val="0"/>
              <w:jc w:val="both"/>
            </w:pPr>
            <w:r w:rsidRPr="00CE76A4">
              <w:t>3.9.2.Всички номера на грешки и съответното им описание да бъдат включени в ръководството на потребителя, освен това да са разбираеми през потребителския интерфейс. Съобщенията за грешки да са номенклатура, управляема през част „Администриране”.</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3.10.</w:t>
            </w:r>
            <w:r w:rsidRPr="000224A9">
              <w:tab/>
              <w:t>Архивиране, създаване на резервни копия и профилактика на уеб-базираната информационна система за прогнозиране на развитието на пазара на труда</w:t>
            </w:r>
          </w:p>
        </w:tc>
        <w:tc>
          <w:tcPr>
            <w:tcW w:w="6663" w:type="dxa"/>
          </w:tcPr>
          <w:p w:rsidR="006D1194" w:rsidRPr="00CE76A4" w:rsidRDefault="006D1194" w:rsidP="006D1194">
            <w:pPr>
              <w:autoSpaceDE w:val="0"/>
              <w:autoSpaceDN w:val="0"/>
              <w:adjustRightInd w:val="0"/>
              <w:jc w:val="both"/>
            </w:pPr>
            <w:r w:rsidRPr="00CE76A4">
              <w:t xml:space="preserve">Архивиране, създаване на резервни копия и профилактика на уеб-базираната информационна система се извършва от администраторите на системата, чрез стандартните инструменти на базата данни: </w:t>
            </w:r>
          </w:p>
          <w:p w:rsidR="006D1194" w:rsidRPr="00CE76A4" w:rsidRDefault="006D1194" w:rsidP="004A21FF">
            <w:pPr>
              <w:autoSpaceDE w:val="0"/>
              <w:autoSpaceDN w:val="0"/>
              <w:adjustRightInd w:val="0"/>
              <w:ind w:left="318" w:hanging="284"/>
              <w:jc w:val="both"/>
            </w:pPr>
            <w:r w:rsidRPr="00CE76A4">
              <w:t>•</w:t>
            </w:r>
            <w:r w:rsidRPr="00CE76A4">
              <w:tab/>
              <w:t>Архивиране и възстановяване на данни – да се разработи механизъм за архивиране и възстановяване на данни;</w:t>
            </w:r>
          </w:p>
          <w:p w:rsidR="006D1194" w:rsidRPr="00CE76A4" w:rsidRDefault="006D1194" w:rsidP="004A21FF">
            <w:pPr>
              <w:autoSpaceDE w:val="0"/>
              <w:autoSpaceDN w:val="0"/>
              <w:adjustRightInd w:val="0"/>
              <w:ind w:left="318" w:hanging="284"/>
              <w:jc w:val="both"/>
            </w:pPr>
            <w:r w:rsidRPr="00CE76A4">
              <w:t>•</w:t>
            </w:r>
            <w:r w:rsidRPr="00CE76A4">
              <w:tab/>
              <w:t>Резервни копия – системата да поддържа създаване както на регулярно резервно копие, така и на резервно копие преди всяка миграция на данни, нова версия или друго критично действие, с цел възстановяване на последното работоспособно състояние на базата, конфигурационните файлове и приложенията;</w:t>
            </w:r>
          </w:p>
          <w:p w:rsidR="006D1194" w:rsidRPr="00CE76A4" w:rsidRDefault="006D1194" w:rsidP="004A21FF">
            <w:pPr>
              <w:autoSpaceDE w:val="0"/>
              <w:autoSpaceDN w:val="0"/>
              <w:adjustRightInd w:val="0"/>
              <w:ind w:left="318" w:hanging="284"/>
              <w:jc w:val="both"/>
            </w:pPr>
            <w:r w:rsidRPr="00CE76A4">
              <w:t>•</w:t>
            </w:r>
            <w:r w:rsidRPr="00CE76A4">
              <w:tab/>
              <w:t>Профилактика – да бъде създаден механизъм за премахване на временни файлове, създадени от различни процеси, като параметрите за премахването им да се управляват през част „Администриране”.</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3.11.</w:t>
            </w:r>
            <w:r w:rsidRPr="000224A9">
              <w:tab/>
              <w:t xml:space="preserve">Изисквания за документация и помощ за </w:t>
            </w:r>
            <w:r w:rsidRPr="000224A9">
              <w:lastRenderedPageBreak/>
              <w:t>потребителя</w:t>
            </w:r>
          </w:p>
        </w:tc>
        <w:tc>
          <w:tcPr>
            <w:tcW w:w="6663" w:type="dxa"/>
          </w:tcPr>
          <w:p w:rsidR="006D1194" w:rsidRPr="00CE76A4" w:rsidRDefault="006D1194" w:rsidP="006D1194">
            <w:pPr>
              <w:autoSpaceDE w:val="0"/>
              <w:autoSpaceDN w:val="0"/>
              <w:adjustRightInd w:val="0"/>
              <w:jc w:val="both"/>
            </w:pPr>
            <w:r w:rsidRPr="00CE76A4">
              <w:lastRenderedPageBreak/>
              <w:t xml:space="preserve">3.11.1. Документацията следва да се предостави на български език, на хартиен носител и в електронен формат на </w:t>
            </w:r>
            <w:r w:rsidRPr="00CE76A4">
              <w:lastRenderedPageBreak/>
              <w:t>технически носител, който да позволява размножаване.</w:t>
            </w:r>
          </w:p>
          <w:p w:rsidR="006D1194" w:rsidRPr="00CE76A4" w:rsidRDefault="006D1194" w:rsidP="006D1194">
            <w:pPr>
              <w:autoSpaceDE w:val="0"/>
              <w:autoSpaceDN w:val="0"/>
              <w:adjustRightInd w:val="0"/>
              <w:jc w:val="both"/>
            </w:pPr>
            <w:r w:rsidRPr="00CE76A4">
              <w:t>3.11.2. Документацията включва:</w:t>
            </w:r>
          </w:p>
          <w:p w:rsidR="006D1194" w:rsidRPr="00CE76A4" w:rsidRDefault="006D1194" w:rsidP="006D1194">
            <w:pPr>
              <w:autoSpaceDE w:val="0"/>
              <w:autoSpaceDN w:val="0"/>
              <w:adjustRightInd w:val="0"/>
              <w:jc w:val="both"/>
            </w:pPr>
            <w:r w:rsidRPr="00CE76A4">
              <w:t>-</w:t>
            </w:r>
            <w:r w:rsidRPr="00CE76A4">
              <w:tab/>
              <w:t>Ръководства на потребителя, което съдържа указания от тип „стъпка по стъпка“, както и обяснения на термините и съкращенията, и описание на съобщенията за грешки и съответното действие, което потребителят трябва да предприеме за отстраняването им. Ръководствата са три вида:</w:t>
            </w:r>
          </w:p>
          <w:p w:rsidR="006D1194" w:rsidRPr="00CE76A4" w:rsidRDefault="006D1194" w:rsidP="004A21FF">
            <w:pPr>
              <w:autoSpaceDE w:val="0"/>
              <w:autoSpaceDN w:val="0"/>
              <w:adjustRightInd w:val="0"/>
              <w:ind w:left="318" w:hanging="318"/>
              <w:jc w:val="both"/>
            </w:pPr>
            <w:r w:rsidRPr="00CE76A4">
              <w:t>•</w:t>
            </w:r>
            <w:r w:rsidRPr="00CE76A4">
              <w:tab/>
              <w:t>За въвеждане на данни – от вътрешни потребители на системата: служители на МТСП</w:t>
            </w:r>
          </w:p>
          <w:p w:rsidR="006D1194" w:rsidRPr="00CE76A4" w:rsidRDefault="006D1194" w:rsidP="004A21FF">
            <w:pPr>
              <w:autoSpaceDE w:val="0"/>
              <w:autoSpaceDN w:val="0"/>
              <w:adjustRightInd w:val="0"/>
              <w:ind w:left="318" w:hanging="318"/>
              <w:jc w:val="both"/>
            </w:pPr>
            <w:r w:rsidRPr="00CE76A4">
              <w:t>•</w:t>
            </w:r>
            <w:r w:rsidRPr="00CE76A4">
              <w:tab/>
              <w:t>За потребители на справки – вътрешни потребители на системата: служители в МТСП и държавни служители от други администрация;</w:t>
            </w:r>
          </w:p>
          <w:p w:rsidR="006D1194" w:rsidRPr="00CE76A4" w:rsidRDefault="006D1194" w:rsidP="004A21FF">
            <w:pPr>
              <w:autoSpaceDE w:val="0"/>
              <w:autoSpaceDN w:val="0"/>
              <w:adjustRightInd w:val="0"/>
              <w:ind w:left="318" w:hanging="318"/>
              <w:jc w:val="both"/>
            </w:pPr>
            <w:r w:rsidRPr="00CE76A4">
              <w:t>•</w:t>
            </w:r>
            <w:r w:rsidRPr="00CE76A4">
              <w:tab/>
              <w:t xml:space="preserve">За потребители на справки – външни потребители на публичната информация, публикувана на Интернет </w:t>
            </w:r>
            <w:r w:rsidR="00B57B25">
              <w:t>час</w:t>
            </w:r>
            <w:r w:rsidR="00D04980">
              <w:t>т</w:t>
            </w:r>
            <w:r w:rsidR="00B57B25">
              <w:t>та на системата</w:t>
            </w:r>
            <w:r w:rsidRPr="00CE76A4">
              <w:t>.</w:t>
            </w:r>
            <w:r w:rsidR="00D20EAE" w:rsidRPr="00CE76A4">
              <w:t xml:space="preserve"> </w:t>
            </w:r>
            <w:r w:rsidRPr="00CE76A4">
              <w:rPr>
                <w:i/>
              </w:rPr>
              <w:t>Ръководството за външни пот</w:t>
            </w:r>
            <w:r w:rsidR="00D20EAE" w:rsidRPr="00CE76A4">
              <w:rPr>
                <w:i/>
              </w:rPr>
              <w:t xml:space="preserve">ребители трябва да е достъпно и </w:t>
            </w:r>
            <w:r w:rsidRPr="00CE76A4">
              <w:rPr>
                <w:i/>
              </w:rPr>
              <w:t>под формата на online help.</w:t>
            </w:r>
          </w:p>
          <w:p w:rsidR="006D1194" w:rsidRPr="00CE76A4" w:rsidRDefault="006D1194" w:rsidP="006D1194">
            <w:pPr>
              <w:autoSpaceDE w:val="0"/>
              <w:autoSpaceDN w:val="0"/>
              <w:adjustRightInd w:val="0"/>
              <w:jc w:val="both"/>
            </w:pPr>
            <w:r w:rsidRPr="00CE76A4">
              <w:t>3.11.3. Ръководство за инсталация и конфигурация на администратора: описание стъпка по стъпка на всяко действие, във всяка ситуация, в която може да попадне администратор</w:t>
            </w:r>
            <w:r w:rsidR="00772AA6" w:rsidRPr="00CE76A4">
              <w:t>а</w:t>
            </w:r>
            <w:r w:rsidRPr="00CE76A4">
              <w:t>, от момента на стартиране на инсталация на системата (приложение и база данни), настройки на конфигурационни файлове, скриптове за стартиране, спиране и опресняване на системата, до всички ежедневни действия по неговата поддръжка и профилактика, еднозначно описание на грешките и съответното действие, което администраторът трябва да предприеме за отстраняването им;</w:t>
            </w:r>
          </w:p>
          <w:p w:rsidR="006D1194" w:rsidRPr="00CE76A4" w:rsidRDefault="00433177" w:rsidP="006D1194">
            <w:pPr>
              <w:autoSpaceDE w:val="0"/>
              <w:autoSpaceDN w:val="0"/>
              <w:adjustRightInd w:val="0"/>
              <w:jc w:val="both"/>
            </w:pPr>
            <w:r w:rsidRPr="00CE76A4">
              <w:t xml:space="preserve">3.11.4. </w:t>
            </w:r>
            <w:r w:rsidR="006D1194" w:rsidRPr="00CE76A4">
              <w:t>Процедури за възстановяване и възпроизвеждане на системните функции и данните в случай на неизправност, авария или бедствие.</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lastRenderedPageBreak/>
              <w:t>3.12.</w:t>
            </w:r>
            <w:r w:rsidRPr="000224A9">
              <w:tab/>
              <w:t>Сорс код и придружаваща документация</w:t>
            </w:r>
          </w:p>
        </w:tc>
        <w:tc>
          <w:tcPr>
            <w:tcW w:w="6663" w:type="dxa"/>
          </w:tcPr>
          <w:p w:rsidR="006D1194" w:rsidRPr="00CE76A4" w:rsidRDefault="006D1194" w:rsidP="006D1194">
            <w:pPr>
              <w:autoSpaceDE w:val="0"/>
              <w:autoSpaceDN w:val="0"/>
              <w:adjustRightInd w:val="0"/>
              <w:jc w:val="both"/>
            </w:pPr>
            <w:r w:rsidRPr="00CE76A4">
              <w:t>Предоставя се:</w:t>
            </w:r>
          </w:p>
          <w:p w:rsidR="006D1194" w:rsidRPr="00CE76A4" w:rsidRDefault="006D1194" w:rsidP="00433177">
            <w:pPr>
              <w:autoSpaceDE w:val="0"/>
              <w:autoSpaceDN w:val="0"/>
              <w:adjustRightInd w:val="0"/>
              <w:ind w:left="318" w:hanging="284"/>
              <w:jc w:val="both"/>
            </w:pPr>
            <w:r w:rsidRPr="00CE76A4">
              <w:t>-</w:t>
            </w:r>
            <w:r w:rsidRPr="00CE76A4">
              <w:tab/>
              <w:t>Актуален Source code на системата:</w:t>
            </w:r>
          </w:p>
          <w:p w:rsidR="006D1194" w:rsidRPr="00CE76A4" w:rsidRDefault="006D1194" w:rsidP="00433177">
            <w:pPr>
              <w:autoSpaceDE w:val="0"/>
              <w:autoSpaceDN w:val="0"/>
              <w:adjustRightInd w:val="0"/>
              <w:ind w:left="318" w:hanging="284"/>
              <w:jc w:val="both"/>
            </w:pPr>
            <w:r w:rsidRPr="00CE76A4">
              <w:t>-</w:t>
            </w:r>
            <w:r w:rsidRPr="00CE76A4">
              <w:tab/>
              <w:t>Описание на архитектурата на системата: хардуера, мрежовите връзки, връзките между различните части на системата, езика на писане на Source code, начините за трансфер и зареждане на данни и др.</w:t>
            </w:r>
            <w:r w:rsidR="00D20EAE" w:rsidRPr="00CE76A4">
              <w:t>;</w:t>
            </w:r>
          </w:p>
          <w:p w:rsidR="006D1194" w:rsidRPr="00CE76A4" w:rsidRDefault="006D1194" w:rsidP="00433177">
            <w:pPr>
              <w:autoSpaceDE w:val="0"/>
              <w:autoSpaceDN w:val="0"/>
              <w:adjustRightInd w:val="0"/>
              <w:ind w:left="318" w:hanging="284"/>
              <w:jc w:val="both"/>
            </w:pPr>
            <w:r w:rsidRPr="00CE76A4">
              <w:t>-</w:t>
            </w:r>
            <w:r w:rsidRPr="00CE76A4">
              <w:tab/>
              <w:t>Описание на базата данни – описание на таблици, ключови полета и връзките между тях.</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3.13.</w:t>
            </w:r>
            <w:r w:rsidRPr="000224A9">
              <w:tab/>
              <w:t>Обучение на крайни потребители и системни администратори за работа и поддържане на уеб-базираната информационна система</w:t>
            </w:r>
          </w:p>
        </w:tc>
        <w:tc>
          <w:tcPr>
            <w:tcW w:w="6663" w:type="dxa"/>
          </w:tcPr>
          <w:p w:rsidR="006D1194" w:rsidRPr="00CE76A4" w:rsidRDefault="006D1194" w:rsidP="006D1194">
            <w:pPr>
              <w:autoSpaceDE w:val="0"/>
              <w:autoSpaceDN w:val="0"/>
              <w:adjustRightInd w:val="0"/>
              <w:jc w:val="both"/>
            </w:pPr>
            <w:r w:rsidRPr="00CE76A4">
              <w:t>Трябва да се осигури обучение за следните групи служители:</w:t>
            </w:r>
          </w:p>
          <w:p w:rsidR="006D1194" w:rsidRPr="00CE76A4" w:rsidRDefault="006D1194" w:rsidP="004A21FF">
            <w:pPr>
              <w:autoSpaceDE w:val="0"/>
              <w:autoSpaceDN w:val="0"/>
              <w:adjustRightInd w:val="0"/>
              <w:ind w:left="318" w:hanging="284"/>
              <w:jc w:val="both"/>
            </w:pPr>
            <w:r w:rsidRPr="00CE76A4">
              <w:t>-</w:t>
            </w:r>
            <w:r w:rsidRPr="00CE76A4">
              <w:tab/>
              <w:t>Обучение на вътрешни потребители на системата: служители на МТСП, които въвеждат данни;</w:t>
            </w:r>
          </w:p>
          <w:p w:rsidR="006D1194" w:rsidRPr="00CE76A4" w:rsidRDefault="006D1194" w:rsidP="004A21FF">
            <w:pPr>
              <w:autoSpaceDE w:val="0"/>
              <w:autoSpaceDN w:val="0"/>
              <w:adjustRightInd w:val="0"/>
              <w:ind w:left="318" w:hanging="284"/>
              <w:jc w:val="both"/>
            </w:pPr>
            <w:r w:rsidRPr="00CE76A4">
              <w:t>-</w:t>
            </w:r>
            <w:r w:rsidRPr="00CE76A4">
              <w:tab/>
              <w:t>Обучение на вътрешни потребители на системата: служители на МТСП, потребители на справки;</w:t>
            </w:r>
          </w:p>
          <w:p w:rsidR="006D1194" w:rsidRPr="00CE76A4" w:rsidRDefault="006D1194" w:rsidP="004A21FF">
            <w:pPr>
              <w:autoSpaceDE w:val="0"/>
              <w:autoSpaceDN w:val="0"/>
              <w:adjustRightInd w:val="0"/>
              <w:ind w:left="318" w:hanging="284"/>
              <w:jc w:val="both"/>
            </w:pPr>
            <w:r w:rsidRPr="00CE76A4">
              <w:t>-</w:t>
            </w:r>
            <w:r w:rsidRPr="00CE76A4">
              <w:tab/>
              <w:t>Обучение на системни администратори – за поддръжка на системата.</w:t>
            </w:r>
          </w:p>
          <w:p w:rsidR="006D1194" w:rsidRPr="00CE76A4" w:rsidRDefault="006D1194" w:rsidP="006D1194">
            <w:pPr>
              <w:autoSpaceDE w:val="0"/>
              <w:autoSpaceDN w:val="0"/>
              <w:adjustRightInd w:val="0"/>
              <w:jc w:val="both"/>
              <w:rPr>
                <w:i/>
              </w:rPr>
            </w:pPr>
            <w:r w:rsidRPr="00CE76A4">
              <w:rPr>
                <w:i/>
              </w:rPr>
              <w:t>Учебните материали трябва да бъдат подготвени на български език. Обучението трябва да обхваща функционалностите, предвидени за съответната група потребители.</w:t>
            </w:r>
          </w:p>
        </w:tc>
      </w:tr>
      <w:tr w:rsidR="00823E3B" w:rsidRPr="00CE76A4" w:rsidTr="000F31BB">
        <w:tc>
          <w:tcPr>
            <w:tcW w:w="2943" w:type="dxa"/>
          </w:tcPr>
          <w:p w:rsidR="006D1194" w:rsidRPr="000224A9" w:rsidRDefault="006D1194" w:rsidP="006D1194">
            <w:pPr>
              <w:autoSpaceDE w:val="0"/>
              <w:autoSpaceDN w:val="0"/>
              <w:adjustRightInd w:val="0"/>
              <w:jc w:val="both"/>
            </w:pPr>
            <w:r w:rsidRPr="000224A9">
              <w:t>3.14.</w:t>
            </w:r>
            <w:r w:rsidRPr="000224A9">
              <w:tab/>
              <w:t xml:space="preserve">Дейности </w:t>
            </w:r>
            <w:r w:rsidR="00FF6937" w:rsidRPr="000224A9">
              <w:t xml:space="preserve">по </w:t>
            </w:r>
            <w:r w:rsidR="00FF6937" w:rsidRPr="000224A9">
              <w:lastRenderedPageBreak/>
              <w:t>поддръжка на уеб базираната информационна система</w:t>
            </w:r>
          </w:p>
        </w:tc>
        <w:tc>
          <w:tcPr>
            <w:tcW w:w="6663" w:type="dxa"/>
          </w:tcPr>
          <w:p w:rsidR="00460C8B" w:rsidRPr="00CE76A4" w:rsidRDefault="00460C8B" w:rsidP="00460C8B">
            <w:pPr>
              <w:autoSpaceDE w:val="0"/>
              <w:autoSpaceDN w:val="0"/>
              <w:adjustRightInd w:val="0"/>
              <w:jc w:val="both"/>
            </w:pPr>
            <w:r w:rsidRPr="00CE76A4">
              <w:rPr>
                <w:b/>
              </w:rPr>
              <w:lastRenderedPageBreak/>
              <w:t xml:space="preserve">Изпълнителят осигурява всички дейности по поддържане </w:t>
            </w:r>
            <w:r w:rsidRPr="00CE76A4">
              <w:rPr>
                <w:b/>
              </w:rPr>
              <w:lastRenderedPageBreak/>
              <w:t>на уеб-базираната система за своя сметка</w:t>
            </w:r>
            <w:r w:rsidRPr="00CE76A4">
              <w:t>. По време на периода на поддържане на системата изпълнителят:</w:t>
            </w:r>
          </w:p>
          <w:p w:rsidR="006D1194" w:rsidRPr="00CE76A4" w:rsidRDefault="006D1194" w:rsidP="006D1194">
            <w:pPr>
              <w:autoSpaceDE w:val="0"/>
              <w:autoSpaceDN w:val="0"/>
              <w:adjustRightInd w:val="0"/>
              <w:jc w:val="both"/>
            </w:pPr>
            <w:r w:rsidRPr="00CE76A4">
              <w:t xml:space="preserve">3.14.2. </w:t>
            </w:r>
            <w:r w:rsidR="00FF6937" w:rsidRPr="00CE76A4">
              <w:t>О</w:t>
            </w:r>
            <w:r w:rsidRPr="00CE76A4">
              <w:t>сигурява експлоатационната годност и ефективното използване на уеб-базираната информационна система.</w:t>
            </w:r>
          </w:p>
          <w:p w:rsidR="006D1194" w:rsidRPr="00CE76A4" w:rsidRDefault="006D1194" w:rsidP="006D1194">
            <w:pPr>
              <w:autoSpaceDE w:val="0"/>
              <w:autoSpaceDN w:val="0"/>
              <w:adjustRightInd w:val="0"/>
              <w:jc w:val="both"/>
            </w:pPr>
            <w:r w:rsidRPr="00CE76A4">
              <w:t xml:space="preserve">3.14.3. </w:t>
            </w:r>
            <w:r w:rsidR="00FF6937" w:rsidRPr="00CE76A4">
              <w:t>О</w:t>
            </w:r>
            <w:r w:rsidRPr="00CE76A4">
              <w:t xml:space="preserve">тстранява възникнали инциденти, съгласно принципа 24/7 (24 часа, седем дни в седмицата). Времето за отстраняване на инцидент тече от момента на регистрирането му при следните условия: </w:t>
            </w:r>
          </w:p>
          <w:p w:rsidR="006D1194" w:rsidRPr="00CE76A4" w:rsidRDefault="006D1194" w:rsidP="004A21FF">
            <w:pPr>
              <w:autoSpaceDE w:val="0"/>
              <w:autoSpaceDN w:val="0"/>
              <w:adjustRightInd w:val="0"/>
              <w:ind w:left="318" w:hanging="318"/>
              <w:jc w:val="both"/>
            </w:pPr>
            <w:r w:rsidRPr="00CE76A4">
              <w:t>•</w:t>
            </w:r>
            <w:r w:rsidRPr="00CE76A4">
              <w:tab/>
              <w:t>Отстраняване на критичен проблем, който води до пълна загуба на функционалността на уеб-базираната информационна система за прогнозиране на развитието на пазара на труда – до 4 часа;</w:t>
            </w:r>
          </w:p>
          <w:p w:rsidR="006D1194" w:rsidRPr="00CE76A4" w:rsidRDefault="006D1194" w:rsidP="004A21FF">
            <w:pPr>
              <w:autoSpaceDE w:val="0"/>
              <w:autoSpaceDN w:val="0"/>
              <w:adjustRightInd w:val="0"/>
              <w:ind w:left="318" w:hanging="318"/>
              <w:jc w:val="both"/>
            </w:pPr>
            <w:r w:rsidRPr="00CE76A4">
              <w:t>•</w:t>
            </w:r>
            <w:r w:rsidRPr="00CE76A4">
              <w:tab/>
              <w:t>Отстраняване на некритичен проблем, при който има забавяне или частична загуба на функционалността на уеб-базираната информационна система за прогнозиране на развитието на пазара на труда – до 24 часа;</w:t>
            </w:r>
          </w:p>
          <w:p w:rsidR="006D1194" w:rsidRPr="00CE76A4" w:rsidRDefault="006D1194" w:rsidP="006D1194">
            <w:pPr>
              <w:autoSpaceDE w:val="0"/>
              <w:autoSpaceDN w:val="0"/>
              <w:adjustRightInd w:val="0"/>
              <w:jc w:val="both"/>
            </w:pPr>
            <w:r w:rsidRPr="00CE76A4">
              <w:t>3.14.4. Изпълнителя</w:t>
            </w:r>
            <w:r w:rsidR="00772AA6" w:rsidRPr="00CE76A4">
              <w:t>т</w:t>
            </w:r>
            <w:r w:rsidRPr="00CE76A4">
              <w:t xml:space="preserve"> трябва да поддържа HelpDesk за поддръжка и администриране на уеб-базираната информационна система за прогнозиране на развитието на пазара на труда през гаранционния период. 3.14.5. При необходимост изпълнителят разработва допълнителни нови функционалности на уеб-базираната информационна система.</w:t>
            </w:r>
          </w:p>
          <w:p w:rsidR="006D1194" w:rsidRPr="00CE76A4" w:rsidRDefault="006D1194" w:rsidP="006D1194">
            <w:pPr>
              <w:autoSpaceDE w:val="0"/>
              <w:autoSpaceDN w:val="0"/>
              <w:adjustRightInd w:val="0"/>
              <w:jc w:val="both"/>
            </w:pPr>
            <w:r w:rsidRPr="00CE76A4">
              <w:t>3.14.5. Два месеца преди изтичане на срока за гаранционна поддръжка Изпълнителят трябва да предостави актуална документация, както и да проведе еднодневно обучение на представители на Възложителя (на не повече от 10 обучаеми).</w:t>
            </w:r>
          </w:p>
        </w:tc>
      </w:tr>
      <w:tr w:rsidR="006D1194" w:rsidRPr="00CE76A4" w:rsidTr="000F31BB">
        <w:tc>
          <w:tcPr>
            <w:tcW w:w="2943" w:type="dxa"/>
          </w:tcPr>
          <w:p w:rsidR="006D1194" w:rsidRPr="000224A9" w:rsidRDefault="006D1194" w:rsidP="006D1194">
            <w:pPr>
              <w:autoSpaceDE w:val="0"/>
              <w:autoSpaceDN w:val="0"/>
              <w:adjustRightInd w:val="0"/>
              <w:jc w:val="both"/>
            </w:pPr>
            <w:r w:rsidRPr="000224A9">
              <w:lastRenderedPageBreak/>
              <w:t>3.15.</w:t>
            </w:r>
            <w:r w:rsidRPr="000224A9">
              <w:tab/>
              <w:t>Управление на качеството</w:t>
            </w:r>
          </w:p>
        </w:tc>
        <w:tc>
          <w:tcPr>
            <w:tcW w:w="6663" w:type="dxa"/>
          </w:tcPr>
          <w:p w:rsidR="006D1194" w:rsidRPr="00CE76A4" w:rsidRDefault="006D1194" w:rsidP="006D1194">
            <w:pPr>
              <w:autoSpaceDE w:val="0"/>
              <w:autoSpaceDN w:val="0"/>
              <w:adjustRightInd w:val="0"/>
              <w:jc w:val="both"/>
            </w:pPr>
            <w:r w:rsidRPr="00CE76A4">
              <w:t>Изпълнителят следва да:</w:t>
            </w:r>
          </w:p>
          <w:p w:rsidR="006D1194" w:rsidRPr="00CE76A4" w:rsidRDefault="00276FB0" w:rsidP="00B65C14">
            <w:pPr>
              <w:numPr>
                <w:ilvl w:val="0"/>
                <w:numId w:val="21"/>
              </w:numPr>
              <w:autoSpaceDE w:val="0"/>
              <w:autoSpaceDN w:val="0"/>
              <w:adjustRightInd w:val="0"/>
              <w:ind w:left="318" w:hanging="284"/>
              <w:jc w:val="both"/>
            </w:pPr>
            <w:r w:rsidRPr="00CE76A4">
              <w:t>използва доказана методология за управление качеството при предоставяне на услугата</w:t>
            </w:r>
            <w:r w:rsidR="006D1194" w:rsidRPr="00CE76A4">
              <w:t>;</w:t>
            </w:r>
          </w:p>
          <w:p w:rsidR="006D1194" w:rsidRPr="00CE76A4" w:rsidRDefault="006D1194" w:rsidP="00B65C14">
            <w:pPr>
              <w:numPr>
                <w:ilvl w:val="0"/>
                <w:numId w:val="21"/>
              </w:numPr>
              <w:autoSpaceDE w:val="0"/>
              <w:autoSpaceDN w:val="0"/>
              <w:adjustRightInd w:val="0"/>
              <w:ind w:left="318" w:hanging="284"/>
              <w:jc w:val="both"/>
            </w:pPr>
            <w:r w:rsidRPr="00CE76A4">
              <w:t>разпише подробно своето предложение относно управлението на качеството по предоставяне на услугата, което следва да съдържа дейностите за проследяване, контрол и одит на качеството, както и описание на създадената при Участника организация за управление на качеството на услугата.</w:t>
            </w:r>
          </w:p>
        </w:tc>
      </w:tr>
    </w:tbl>
    <w:p w:rsidR="005C298A" w:rsidRPr="00CE76A4" w:rsidRDefault="005C298A" w:rsidP="00433177">
      <w:pPr>
        <w:autoSpaceDE w:val="0"/>
        <w:autoSpaceDN w:val="0"/>
        <w:adjustRightInd w:val="0"/>
        <w:jc w:val="both"/>
        <w:rPr>
          <w:b/>
        </w:rPr>
      </w:pPr>
    </w:p>
    <w:p w:rsidR="006D1194" w:rsidRPr="00CE76A4" w:rsidRDefault="009D456E" w:rsidP="006D1194">
      <w:pPr>
        <w:autoSpaceDE w:val="0"/>
        <w:autoSpaceDN w:val="0"/>
        <w:adjustRightInd w:val="0"/>
        <w:jc w:val="both"/>
        <w:rPr>
          <w:b/>
        </w:rPr>
      </w:pPr>
      <w:r w:rsidRPr="00CE76A4">
        <w:rPr>
          <w:b/>
        </w:rPr>
        <w:t>2</w:t>
      </w:r>
      <w:r w:rsidR="006D1194" w:rsidRPr="00CE76A4">
        <w:rPr>
          <w:b/>
        </w:rPr>
        <w:t>. Етапи на изпълнение във връзка със създаването и поддържането на уеб-базирана информационна система</w:t>
      </w:r>
    </w:p>
    <w:tbl>
      <w:tblPr>
        <w:tblStyle w:val="TableGrid"/>
        <w:tblW w:w="0" w:type="auto"/>
        <w:tblLook w:val="04A0" w:firstRow="1" w:lastRow="0" w:firstColumn="1" w:lastColumn="0" w:noHBand="0" w:noVBand="1"/>
      </w:tblPr>
      <w:tblGrid>
        <w:gridCol w:w="4786"/>
        <w:gridCol w:w="4820"/>
      </w:tblGrid>
      <w:tr w:rsidR="00823E3B" w:rsidRPr="00CE76A4" w:rsidTr="00276FB0">
        <w:tc>
          <w:tcPr>
            <w:tcW w:w="4786" w:type="dxa"/>
          </w:tcPr>
          <w:p w:rsidR="006D1194" w:rsidRPr="00CE76A4" w:rsidRDefault="006D1194" w:rsidP="006D1194">
            <w:pPr>
              <w:autoSpaceDE w:val="0"/>
              <w:autoSpaceDN w:val="0"/>
              <w:adjustRightInd w:val="0"/>
              <w:jc w:val="both"/>
              <w:rPr>
                <w:b/>
              </w:rPr>
            </w:pPr>
            <w:r w:rsidRPr="00CE76A4">
              <w:rPr>
                <w:b/>
              </w:rPr>
              <w:t>Етапи</w:t>
            </w:r>
          </w:p>
        </w:tc>
        <w:tc>
          <w:tcPr>
            <w:tcW w:w="4820" w:type="dxa"/>
          </w:tcPr>
          <w:p w:rsidR="006D1194" w:rsidRPr="00CE76A4" w:rsidRDefault="006D1194" w:rsidP="006D1194">
            <w:pPr>
              <w:autoSpaceDE w:val="0"/>
              <w:autoSpaceDN w:val="0"/>
              <w:adjustRightInd w:val="0"/>
              <w:jc w:val="both"/>
              <w:rPr>
                <w:b/>
              </w:rPr>
            </w:pPr>
            <w:r w:rsidRPr="00CE76A4">
              <w:rPr>
                <w:b/>
              </w:rPr>
              <w:t>Период</w:t>
            </w:r>
            <w:r w:rsidR="00BD4EB8" w:rsidRPr="00CE76A4">
              <w:rPr>
                <w:b/>
              </w:rPr>
              <w:t>и и срокове</w:t>
            </w:r>
            <w:r w:rsidRPr="00CE76A4">
              <w:rPr>
                <w:b/>
              </w:rPr>
              <w:t xml:space="preserve"> на изпълнение</w:t>
            </w:r>
            <w:r w:rsidR="00BD4EB8" w:rsidRPr="00CE76A4">
              <w:rPr>
                <w:b/>
              </w:rPr>
              <w:t xml:space="preserve"> на дейностите</w:t>
            </w:r>
          </w:p>
        </w:tc>
      </w:tr>
      <w:tr w:rsidR="00823E3B" w:rsidRPr="00CE76A4" w:rsidTr="00276FB0">
        <w:tc>
          <w:tcPr>
            <w:tcW w:w="4786" w:type="dxa"/>
          </w:tcPr>
          <w:p w:rsidR="006D1194" w:rsidRPr="000224A9" w:rsidRDefault="006D1194" w:rsidP="006D1194">
            <w:pPr>
              <w:autoSpaceDE w:val="0"/>
              <w:autoSpaceDN w:val="0"/>
              <w:adjustRightInd w:val="0"/>
              <w:jc w:val="both"/>
            </w:pPr>
            <w:r w:rsidRPr="000224A9">
              <w:t xml:space="preserve">1. Планиране на дейностите </w:t>
            </w:r>
            <w:r w:rsidR="00460C8B" w:rsidRPr="000224A9">
              <w:t>и анализ на необходимата инфраструктура и на изискванията и процесите за реализацията на уеб-базираната информационна система</w:t>
            </w:r>
          </w:p>
        </w:tc>
        <w:tc>
          <w:tcPr>
            <w:tcW w:w="4820" w:type="dxa"/>
          </w:tcPr>
          <w:p w:rsidR="006D1194" w:rsidRPr="00CE76A4" w:rsidRDefault="006D1194" w:rsidP="006A68AC">
            <w:pPr>
              <w:autoSpaceDE w:val="0"/>
              <w:autoSpaceDN w:val="0"/>
              <w:adjustRightInd w:val="0"/>
              <w:jc w:val="both"/>
            </w:pPr>
            <w:r w:rsidRPr="00CE76A4">
              <w:t xml:space="preserve">до </w:t>
            </w:r>
            <w:r w:rsidR="00445B88" w:rsidRPr="00841C18">
              <w:rPr>
                <w:lang w:val="ru-MO"/>
              </w:rPr>
              <w:t>1</w:t>
            </w:r>
            <w:r w:rsidR="00460C8B" w:rsidRPr="00CE76A4">
              <w:t xml:space="preserve"> месеца</w:t>
            </w:r>
            <w:r w:rsidRPr="00CE76A4">
              <w:t xml:space="preserve"> </w:t>
            </w:r>
            <w:r w:rsidR="006A68AC" w:rsidRPr="00CE76A4">
              <w:t xml:space="preserve">от датата на сключване на </w:t>
            </w:r>
            <w:r w:rsidRPr="00CE76A4">
              <w:t xml:space="preserve"> договора изпълнение</w:t>
            </w:r>
          </w:p>
        </w:tc>
      </w:tr>
      <w:tr w:rsidR="00823E3B" w:rsidRPr="00CE76A4" w:rsidTr="00276FB0">
        <w:tc>
          <w:tcPr>
            <w:tcW w:w="4786" w:type="dxa"/>
          </w:tcPr>
          <w:p w:rsidR="006D1194" w:rsidRPr="000224A9" w:rsidRDefault="005555B6" w:rsidP="000224A9">
            <w:pPr>
              <w:tabs>
                <w:tab w:val="left" w:pos="284"/>
              </w:tabs>
              <w:autoSpaceDE w:val="0"/>
              <w:autoSpaceDN w:val="0"/>
              <w:adjustRightInd w:val="0"/>
              <w:jc w:val="both"/>
            </w:pPr>
            <w:r>
              <w:t>2.</w:t>
            </w:r>
            <w:r w:rsidR="006D1194" w:rsidRPr="000224A9">
              <w:t>Проектиране на уеб-базираната информационна система</w:t>
            </w:r>
          </w:p>
        </w:tc>
        <w:tc>
          <w:tcPr>
            <w:tcW w:w="4820" w:type="dxa"/>
          </w:tcPr>
          <w:p w:rsidR="006D1194" w:rsidRPr="00CE76A4" w:rsidRDefault="006D1194" w:rsidP="007B027F">
            <w:pPr>
              <w:autoSpaceDE w:val="0"/>
              <w:autoSpaceDN w:val="0"/>
              <w:adjustRightInd w:val="0"/>
              <w:jc w:val="both"/>
            </w:pPr>
            <w:r w:rsidRPr="00CE76A4">
              <w:t xml:space="preserve">до </w:t>
            </w:r>
            <w:r w:rsidR="00445B88" w:rsidRPr="00841C18">
              <w:rPr>
                <w:lang w:val="ru-MO"/>
              </w:rPr>
              <w:t>2</w:t>
            </w:r>
            <w:r w:rsidRPr="00CE76A4">
              <w:t xml:space="preserve"> месеца </w:t>
            </w:r>
            <w:r w:rsidR="006A68AC" w:rsidRPr="00CE76A4">
              <w:t>от датата на сключване на</w:t>
            </w:r>
            <w:r w:rsidR="006A68AC" w:rsidRPr="00CE76A4" w:rsidDel="006A68AC">
              <w:t xml:space="preserve"> </w:t>
            </w:r>
            <w:r w:rsidRPr="00CE76A4">
              <w:t>договора за изпълнение</w:t>
            </w:r>
          </w:p>
        </w:tc>
      </w:tr>
      <w:tr w:rsidR="00823E3B" w:rsidRPr="00CE76A4" w:rsidTr="00276FB0">
        <w:tc>
          <w:tcPr>
            <w:tcW w:w="4786" w:type="dxa"/>
          </w:tcPr>
          <w:p w:rsidR="006D1194" w:rsidRPr="000224A9" w:rsidRDefault="005555B6" w:rsidP="004A21FF">
            <w:pPr>
              <w:tabs>
                <w:tab w:val="left" w:pos="426"/>
              </w:tabs>
              <w:autoSpaceDE w:val="0"/>
              <w:autoSpaceDN w:val="0"/>
              <w:adjustRightInd w:val="0"/>
              <w:jc w:val="both"/>
            </w:pPr>
            <w:r>
              <w:t>3</w:t>
            </w:r>
            <w:r w:rsidR="006D1194" w:rsidRPr="000224A9">
              <w:t>.</w:t>
            </w:r>
            <w:r w:rsidR="006D1194" w:rsidRPr="000224A9">
              <w:tab/>
              <w:t>Разработка на уеб-базираната информационна система</w:t>
            </w:r>
            <w:r w:rsidR="00C97EAF" w:rsidRPr="00841C18">
              <w:rPr>
                <w:lang w:val="ru-MO"/>
              </w:rPr>
              <w:t xml:space="preserve"> </w:t>
            </w:r>
            <w:r w:rsidR="00C97EAF" w:rsidRPr="000224A9">
              <w:t xml:space="preserve">и импортиране </w:t>
            </w:r>
            <w:r w:rsidR="00C97EAF" w:rsidRPr="000224A9">
              <w:lastRenderedPageBreak/>
              <w:t>/въвеждане на данните от лот 1</w:t>
            </w:r>
          </w:p>
        </w:tc>
        <w:tc>
          <w:tcPr>
            <w:tcW w:w="4820" w:type="dxa"/>
          </w:tcPr>
          <w:p w:rsidR="006D1194" w:rsidRPr="00CE76A4" w:rsidRDefault="006D1194" w:rsidP="007B027F">
            <w:pPr>
              <w:autoSpaceDE w:val="0"/>
              <w:autoSpaceDN w:val="0"/>
              <w:adjustRightInd w:val="0"/>
              <w:jc w:val="both"/>
            </w:pPr>
            <w:r w:rsidRPr="00CE76A4">
              <w:lastRenderedPageBreak/>
              <w:t xml:space="preserve">до </w:t>
            </w:r>
            <w:r w:rsidR="00C97EAF" w:rsidRPr="00841C18">
              <w:rPr>
                <w:lang w:val="ru-MO"/>
              </w:rPr>
              <w:t>4</w:t>
            </w:r>
            <w:r w:rsidRPr="00CE76A4">
              <w:t xml:space="preserve"> месеца </w:t>
            </w:r>
            <w:r w:rsidR="006A68AC" w:rsidRPr="00CE76A4">
              <w:t>от датата на сключване на</w:t>
            </w:r>
            <w:r w:rsidR="006A68AC" w:rsidRPr="00CE76A4" w:rsidDel="006A68AC">
              <w:t xml:space="preserve"> </w:t>
            </w:r>
            <w:r w:rsidRPr="00CE76A4">
              <w:t>договора за изпълнение</w:t>
            </w:r>
          </w:p>
        </w:tc>
      </w:tr>
      <w:tr w:rsidR="00823E3B" w:rsidRPr="00CE76A4" w:rsidTr="00276FB0">
        <w:tc>
          <w:tcPr>
            <w:tcW w:w="4786" w:type="dxa"/>
          </w:tcPr>
          <w:p w:rsidR="006D1194" w:rsidRPr="000224A9" w:rsidRDefault="005555B6" w:rsidP="004A21FF">
            <w:pPr>
              <w:tabs>
                <w:tab w:val="left" w:pos="426"/>
              </w:tabs>
              <w:autoSpaceDE w:val="0"/>
              <w:autoSpaceDN w:val="0"/>
              <w:adjustRightInd w:val="0"/>
              <w:jc w:val="both"/>
            </w:pPr>
            <w:r>
              <w:lastRenderedPageBreak/>
              <w:t>4</w:t>
            </w:r>
            <w:r w:rsidR="006D1194" w:rsidRPr="000224A9">
              <w:t>.</w:t>
            </w:r>
            <w:r w:rsidR="006D1194" w:rsidRPr="000224A9">
              <w:tab/>
              <w:t xml:space="preserve">Предаване: тестване, внедряване на разработката и обучение </w:t>
            </w:r>
          </w:p>
        </w:tc>
        <w:tc>
          <w:tcPr>
            <w:tcW w:w="4820" w:type="dxa"/>
          </w:tcPr>
          <w:p w:rsidR="006D1194" w:rsidRPr="00CE76A4" w:rsidRDefault="006D1194" w:rsidP="00C97EAF">
            <w:pPr>
              <w:autoSpaceDE w:val="0"/>
              <w:autoSpaceDN w:val="0"/>
              <w:adjustRightInd w:val="0"/>
              <w:jc w:val="both"/>
            </w:pPr>
            <w:r w:rsidRPr="00CE76A4">
              <w:t xml:space="preserve">до </w:t>
            </w:r>
            <w:r w:rsidR="00C97EAF">
              <w:t>5</w:t>
            </w:r>
            <w:r w:rsidR="00C97EAF" w:rsidRPr="00CE76A4">
              <w:t xml:space="preserve"> </w:t>
            </w:r>
            <w:r w:rsidRPr="00CE76A4">
              <w:t xml:space="preserve">месеца </w:t>
            </w:r>
            <w:r w:rsidR="006A68AC" w:rsidRPr="00CE76A4">
              <w:t>от датата на сключване на</w:t>
            </w:r>
            <w:r w:rsidR="006A68AC" w:rsidRPr="00CE76A4" w:rsidDel="006A68AC">
              <w:t xml:space="preserve"> </w:t>
            </w:r>
            <w:r w:rsidRPr="00CE76A4">
              <w:t>договора за изпълнение</w:t>
            </w:r>
          </w:p>
        </w:tc>
      </w:tr>
      <w:tr w:rsidR="006D1194" w:rsidRPr="00CE76A4" w:rsidTr="00276FB0">
        <w:tc>
          <w:tcPr>
            <w:tcW w:w="4786" w:type="dxa"/>
          </w:tcPr>
          <w:p w:rsidR="006D1194" w:rsidRPr="000224A9" w:rsidRDefault="00BC0768" w:rsidP="000224A9">
            <w:pPr>
              <w:pStyle w:val="ListParagraph"/>
              <w:numPr>
                <w:ilvl w:val="0"/>
                <w:numId w:val="28"/>
              </w:numPr>
              <w:tabs>
                <w:tab w:val="left" w:pos="426"/>
              </w:tabs>
              <w:autoSpaceDE w:val="0"/>
              <w:autoSpaceDN w:val="0"/>
              <w:adjustRightInd w:val="0"/>
              <w:ind w:left="0" w:firstLine="0"/>
              <w:jc w:val="both"/>
            </w:pPr>
            <w:r>
              <w:t>Гаранционно п</w:t>
            </w:r>
            <w:r w:rsidR="00460C8B" w:rsidRPr="000224A9">
              <w:t>оддържане на уеб-базираната информационна система</w:t>
            </w:r>
          </w:p>
        </w:tc>
        <w:tc>
          <w:tcPr>
            <w:tcW w:w="4820" w:type="dxa"/>
          </w:tcPr>
          <w:p w:rsidR="006D1194" w:rsidRPr="00CE76A4" w:rsidRDefault="009F0F3C" w:rsidP="009D456E">
            <w:pPr>
              <w:autoSpaceDE w:val="0"/>
              <w:autoSpaceDN w:val="0"/>
              <w:adjustRightInd w:val="0"/>
              <w:jc w:val="both"/>
            </w:pPr>
            <w:r w:rsidRPr="00BC0768">
              <w:t>Минимум 2 години</w:t>
            </w:r>
            <w:r w:rsidR="009D456E" w:rsidRPr="00BC0768">
              <w:t>.</w:t>
            </w:r>
          </w:p>
        </w:tc>
      </w:tr>
    </w:tbl>
    <w:p w:rsidR="00DD1A17" w:rsidRDefault="00DD1A17" w:rsidP="00DD1A17">
      <w:pPr>
        <w:autoSpaceDE w:val="0"/>
        <w:autoSpaceDN w:val="0"/>
        <w:adjustRightInd w:val="0"/>
        <w:jc w:val="both"/>
        <w:rPr>
          <w:b/>
          <w:lang w:val="en-US"/>
        </w:rPr>
      </w:pPr>
    </w:p>
    <w:p w:rsidR="00DD1A17" w:rsidRDefault="00DD1A17" w:rsidP="000224A9">
      <w:pPr>
        <w:rPr>
          <w:b/>
          <w:lang w:val="en-US"/>
        </w:rPr>
      </w:pPr>
    </w:p>
    <w:p w:rsidR="005F543F" w:rsidRPr="00841C18" w:rsidRDefault="00DD1A17" w:rsidP="000224A9">
      <w:pPr>
        <w:rPr>
          <w:b/>
          <w:lang w:val="ru-MO"/>
        </w:rPr>
      </w:pPr>
      <w:r w:rsidRPr="00841C18">
        <w:rPr>
          <w:b/>
          <w:lang w:val="ru-MO"/>
        </w:rPr>
        <w:t xml:space="preserve">3. </w:t>
      </w:r>
      <w:r w:rsidR="005F543F" w:rsidRPr="000224A9">
        <w:rPr>
          <w:b/>
        </w:rPr>
        <w:t>Всички посочени параметри са минимални за системата.</w:t>
      </w:r>
    </w:p>
    <w:p w:rsidR="0091520D" w:rsidRPr="00841C18" w:rsidRDefault="0091520D" w:rsidP="005F543F">
      <w:pPr>
        <w:autoSpaceDE w:val="0"/>
        <w:autoSpaceDN w:val="0"/>
        <w:adjustRightInd w:val="0"/>
        <w:ind w:firstLine="709"/>
        <w:jc w:val="both"/>
        <w:rPr>
          <w:b/>
          <w:lang w:val="ru-MO"/>
        </w:rPr>
      </w:pPr>
    </w:p>
    <w:p w:rsidR="003C53CC" w:rsidRPr="003C53CC" w:rsidRDefault="003C53CC" w:rsidP="005F543F">
      <w:pPr>
        <w:autoSpaceDE w:val="0"/>
        <w:autoSpaceDN w:val="0"/>
        <w:adjustRightInd w:val="0"/>
        <w:ind w:firstLine="709"/>
        <w:jc w:val="both"/>
        <w:rPr>
          <w:b/>
        </w:rPr>
      </w:pPr>
    </w:p>
    <w:p w:rsidR="005F543F" w:rsidRPr="005F543F" w:rsidRDefault="00DD1A17" w:rsidP="000224A9">
      <w:pPr>
        <w:autoSpaceDE w:val="0"/>
        <w:autoSpaceDN w:val="0"/>
        <w:adjustRightInd w:val="0"/>
        <w:jc w:val="both"/>
        <w:rPr>
          <w:b/>
        </w:rPr>
      </w:pPr>
      <w:r w:rsidRPr="00841C18">
        <w:rPr>
          <w:b/>
          <w:lang w:val="ru-MO"/>
        </w:rPr>
        <w:t xml:space="preserve">4. </w:t>
      </w:r>
      <w:r w:rsidRPr="005F543F">
        <w:rPr>
          <w:b/>
        </w:rPr>
        <w:t>Право на собственост</w:t>
      </w:r>
    </w:p>
    <w:p w:rsidR="00DD1A17" w:rsidRPr="00841C18" w:rsidRDefault="00DD1A17" w:rsidP="000224A9">
      <w:pPr>
        <w:autoSpaceDE w:val="0"/>
        <w:autoSpaceDN w:val="0"/>
        <w:adjustRightInd w:val="0"/>
        <w:ind w:firstLine="360"/>
        <w:jc w:val="both"/>
        <w:rPr>
          <w:b/>
          <w:lang w:val="ru-MO"/>
        </w:rPr>
      </w:pPr>
    </w:p>
    <w:p w:rsidR="005F543F" w:rsidRPr="000224A9" w:rsidRDefault="005F543F" w:rsidP="000224A9">
      <w:pPr>
        <w:autoSpaceDE w:val="0"/>
        <w:autoSpaceDN w:val="0"/>
        <w:adjustRightInd w:val="0"/>
        <w:ind w:firstLine="360"/>
        <w:jc w:val="both"/>
      </w:pPr>
      <w:r w:rsidRPr="000224A9">
        <w:rPr>
          <w:u w:val="single"/>
        </w:rPr>
        <w:t xml:space="preserve">Всички авторски и лицензни права върху съответните компютърни програми, техния изходен програмен код, дизайнът на интерфейсите и базите данни, чиято разработка е предмет на поръчката, </w:t>
      </w:r>
      <w:r w:rsidR="00AC4434" w:rsidRPr="000224A9">
        <w:rPr>
          <w:u w:val="single"/>
        </w:rPr>
        <w:t xml:space="preserve">са собственост на </w:t>
      </w:r>
      <w:r w:rsidRPr="000224A9">
        <w:rPr>
          <w:u w:val="single"/>
        </w:rPr>
        <w:t>възложителя в пълен обем, без ограничения в използването, изменението и разпространението им</w:t>
      </w:r>
      <w:r w:rsidRPr="000224A9">
        <w:t>.</w:t>
      </w:r>
    </w:p>
    <w:p w:rsidR="005805D0" w:rsidRDefault="005805D0" w:rsidP="005805D0">
      <w:pPr>
        <w:autoSpaceDE w:val="0"/>
        <w:autoSpaceDN w:val="0"/>
        <w:adjustRightInd w:val="0"/>
        <w:ind w:firstLine="708"/>
        <w:jc w:val="both"/>
      </w:pPr>
    </w:p>
    <w:p w:rsidR="004A7F7A" w:rsidRPr="00CE76A4" w:rsidRDefault="004A7F7A" w:rsidP="005805D0">
      <w:pPr>
        <w:tabs>
          <w:tab w:val="left" w:pos="720"/>
        </w:tabs>
        <w:jc w:val="both"/>
        <w:rPr>
          <w:b/>
          <w:bCs/>
          <w:caps/>
        </w:rPr>
      </w:pPr>
    </w:p>
    <w:p w:rsidR="005805D0" w:rsidRPr="000224A9" w:rsidRDefault="000914A0" w:rsidP="000224A9">
      <w:pPr>
        <w:pStyle w:val="ListParagraph"/>
        <w:numPr>
          <w:ilvl w:val="0"/>
          <w:numId w:val="26"/>
        </w:numPr>
        <w:tabs>
          <w:tab w:val="left" w:pos="900"/>
        </w:tabs>
        <w:contextualSpacing/>
        <w:jc w:val="both"/>
        <w:rPr>
          <w:b/>
          <w:bCs/>
          <w:caps/>
        </w:rPr>
      </w:pPr>
      <w:r w:rsidRPr="00DD1A17">
        <w:rPr>
          <w:b/>
          <w:bCs/>
        </w:rPr>
        <w:t>Очаквани резултати</w:t>
      </w:r>
    </w:p>
    <w:p w:rsidR="005805D0" w:rsidRPr="00CE76A4" w:rsidRDefault="005805D0" w:rsidP="005805D0">
      <w:pPr>
        <w:autoSpaceDE w:val="0"/>
        <w:autoSpaceDN w:val="0"/>
        <w:adjustRightInd w:val="0"/>
        <w:jc w:val="both"/>
        <w:rPr>
          <w:b/>
          <w:bCs/>
        </w:rPr>
      </w:pPr>
    </w:p>
    <w:p w:rsidR="00540DC7" w:rsidRPr="00CE76A4" w:rsidRDefault="005805D0" w:rsidP="00540DC7">
      <w:pPr>
        <w:autoSpaceDE w:val="0"/>
        <w:autoSpaceDN w:val="0"/>
        <w:adjustRightInd w:val="0"/>
        <w:ind w:firstLine="708"/>
        <w:jc w:val="both"/>
      </w:pPr>
      <w:r w:rsidRPr="00CE76A4">
        <w:t>Очакваните резултати, които следва да бъдат постигнати, вклю</w:t>
      </w:r>
      <w:r w:rsidR="00540DC7" w:rsidRPr="00CE76A4">
        <w:t xml:space="preserve">чват, но не се ограничават до: </w:t>
      </w:r>
    </w:p>
    <w:p w:rsidR="006D1194" w:rsidRPr="00CE76A4" w:rsidRDefault="006D1194" w:rsidP="006D1194">
      <w:pPr>
        <w:autoSpaceDE w:val="0"/>
        <w:autoSpaceDN w:val="0"/>
        <w:adjustRightInd w:val="0"/>
        <w:ind w:firstLine="708"/>
        <w:jc w:val="both"/>
      </w:pPr>
      <w:r w:rsidRPr="00CE76A4">
        <w:t>1. Създа</w:t>
      </w:r>
      <w:r w:rsidR="00460C8B" w:rsidRPr="00CE76A4">
        <w:t>дена</w:t>
      </w:r>
      <w:r w:rsidRPr="00CE76A4">
        <w:t xml:space="preserve"> работеща в реални условия уеб-базирана информационна система за представяне на резултати от разработените прогнози за развитието на пазара на труда и направените оценки на активната политика на пазара на труда</w:t>
      </w:r>
      <w:r w:rsidR="00D90B0E" w:rsidRPr="00CE76A4">
        <w:t>.</w:t>
      </w:r>
    </w:p>
    <w:p w:rsidR="006D1194" w:rsidRPr="00CE76A4" w:rsidRDefault="006D1194" w:rsidP="006D1194">
      <w:pPr>
        <w:autoSpaceDE w:val="0"/>
        <w:autoSpaceDN w:val="0"/>
        <w:adjustRightInd w:val="0"/>
        <w:ind w:firstLine="708"/>
        <w:jc w:val="both"/>
      </w:pPr>
      <w:r w:rsidRPr="00CE76A4">
        <w:t xml:space="preserve">2. </w:t>
      </w:r>
      <w:r w:rsidR="00BC0768">
        <w:t>Гаранционно п</w:t>
      </w:r>
      <w:r w:rsidR="00CE3E89" w:rsidRPr="00CE76A4">
        <w:t>оддържане</w:t>
      </w:r>
      <w:r w:rsidRPr="00CE76A4">
        <w:t xml:space="preserve"> на създадената уеб-базирана информационна система </w:t>
      </w:r>
      <w:r w:rsidR="00BC0768" w:rsidRPr="00BC0768">
        <w:t xml:space="preserve">след </w:t>
      </w:r>
      <w:r w:rsidR="00BC0768" w:rsidRPr="000224A9">
        <w:t>края на договора (</w:t>
      </w:r>
      <w:r w:rsidR="00460C8B" w:rsidRPr="00BC0768">
        <w:t xml:space="preserve"> </w:t>
      </w:r>
      <w:r w:rsidR="00CE3E89" w:rsidRPr="00BC0768">
        <w:rPr>
          <w:b/>
        </w:rPr>
        <w:t>31.10.2019 г.</w:t>
      </w:r>
      <w:r w:rsidR="00BC0768" w:rsidRPr="00BC0768">
        <w:t>) минимум 2 години.</w:t>
      </w:r>
    </w:p>
    <w:p w:rsidR="005805D0" w:rsidRPr="00841C18" w:rsidRDefault="005805D0" w:rsidP="005805D0">
      <w:pPr>
        <w:widowControl w:val="0"/>
        <w:ind w:left="720"/>
        <w:jc w:val="both"/>
        <w:rPr>
          <w:lang w:val="ru-MO"/>
        </w:rPr>
      </w:pPr>
    </w:p>
    <w:p w:rsidR="00540DC7" w:rsidRPr="00CE76A4" w:rsidRDefault="00540DC7" w:rsidP="005805D0">
      <w:pPr>
        <w:widowControl w:val="0"/>
        <w:ind w:left="720"/>
        <w:jc w:val="both"/>
      </w:pPr>
    </w:p>
    <w:p w:rsidR="005805D0" w:rsidRPr="000224A9" w:rsidRDefault="000914A0" w:rsidP="000224A9">
      <w:pPr>
        <w:pStyle w:val="ListParagraph"/>
        <w:numPr>
          <w:ilvl w:val="0"/>
          <w:numId w:val="26"/>
        </w:numPr>
        <w:tabs>
          <w:tab w:val="left" w:pos="851"/>
        </w:tabs>
        <w:autoSpaceDE w:val="0"/>
        <w:autoSpaceDN w:val="0"/>
        <w:adjustRightInd w:val="0"/>
        <w:jc w:val="both"/>
        <w:rPr>
          <w:b/>
          <w:bCs/>
        </w:rPr>
      </w:pPr>
      <w:r w:rsidRPr="005555B6">
        <w:rPr>
          <w:b/>
          <w:bCs/>
        </w:rPr>
        <w:t>Срок за изпълнение и план график</w:t>
      </w:r>
    </w:p>
    <w:p w:rsidR="005805D0" w:rsidRPr="00CE76A4" w:rsidRDefault="005805D0" w:rsidP="005805D0">
      <w:pPr>
        <w:autoSpaceDE w:val="0"/>
        <w:autoSpaceDN w:val="0"/>
        <w:adjustRightInd w:val="0"/>
        <w:jc w:val="both"/>
        <w:rPr>
          <w:b/>
          <w:bCs/>
        </w:rPr>
      </w:pPr>
    </w:p>
    <w:p w:rsidR="005805D0" w:rsidRDefault="005805D0" w:rsidP="00D31A2E">
      <w:pPr>
        <w:tabs>
          <w:tab w:val="left" w:pos="426"/>
        </w:tabs>
        <w:ind w:firstLine="567"/>
        <w:jc w:val="both"/>
      </w:pPr>
      <w:r w:rsidRPr="00CE76A4">
        <w:t xml:space="preserve">Дейностите, посочени в тази Техническа спецификация трябва да се изпълнят </w:t>
      </w:r>
      <w:r w:rsidRPr="00CE76A4">
        <w:rPr>
          <w:noProof/>
        </w:rPr>
        <w:t xml:space="preserve">в срок до </w:t>
      </w:r>
      <w:r w:rsidR="008541A8" w:rsidRPr="00CE76A4">
        <w:rPr>
          <w:b/>
          <w:noProof/>
        </w:rPr>
        <w:t>31 октомври 2019 г.</w:t>
      </w:r>
      <w:r w:rsidR="008541A8" w:rsidRPr="00CE76A4">
        <w:rPr>
          <w:noProof/>
        </w:rPr>
        <w:t xml:space="preserve"> </w:t>
      </w:r>
      <w:r w:rsidR="00AD480C">
        <w:rPr>
          <w:noProof/>
        </w:rPr>
        <w:t>и</w:t>
      </w:r>
      <w:r w:rsidRPr="00CE76A4">
        <w:t xml:space="preserve">зпълнителят трябва да разработи подробен план-график за изпълнение на всички дейности, посочени в поръчката и резултатите/продуктите от тях. </w:t>
      </w:r>
    </w:p>
    <w:p w:rsidR="005555B6" w:rsidRPr="00841C18" w:rsidRDefault="005555B6" w:rsidP="00D31A2E">
      <w:pPr>
        <w:tabs>
          <w:tab w:val="left" w:pos="426"/>
        </w:tabs>
        <w:ind w:firstLine="567"/>
        <w:jc w:val="both"/>
        <w:rPr>
          <w:lang w:val="ru-MO"/>
        </w:rPr>
      </w:pPr>
    </w:p>
    <w:p w:rsidR="00AD480C" w:rsidRPr="00841C18" w:rsidRDefault="00AD480C" w:rsidP="00D31A2E">
      <w:pPr>
        <w:tabs>
          <w:tab w:val="left" w:pos="426"/>
        </w:tabs>
        <w:ind w:firstLine="567"/>
        <w:jc w:val="both"/>
        <w:rPr>
          <w:b/>
          <w:lang w:val="ru-MO"/>
        </w:rPr>
      </w:pPr>
    </w:p>
    <w:p w:rsidR="000E2104" w:rsidRPr="000224A9" w:rsidRDefault="00AD480C">
      <w:pPr>
        <w:pStyle w:val="ListParagraph"/>
        <w:numPr>
          <w:ilvl w:val="0"/>
          <w:numId w:val="26"/>
        </w:numPr>
        <w:tabs>
          <w:tab w:val="left" w:pos="426"/>
          <w:tab w:val="left" w:pos="851"/>
        </w:tabs>
        <w:jc w:val="both"/>
        <w:rPr>
          <w:b/>
        </w:rPr>
      </w:pPr>
      <w:r w:rsidRPr="000224A9">
        <w:rPr>
          <w:b/>
        </w:rPr>
        <w:t>Наименование и адрес на възложителя:</w:t>
      </w:r>
      <w:r w:rsidR="000E2104" w:rsidRPr="000E2104">
        <w:t xml:space="preserve"> </w:t>
      </w:r>
    </w:p>
    <w:p w:rsidR="000E2104" w:rsidRPr="000224A9" w:rsidRDefault="000E2104" w:rsidP="000224A9">
      <w:pPr>
        <w:tabs>
          <w:tab w:val="left" w:pos="426"/>
          <w:tab w:val="left" w:pos="851"/>
        </w:tabs>
        <w:ind w:left="360"/>
        <w:jc w:val="both"/>
      </w:pPr>
      <w:r w:rsidRPr="000224A9">
        <w:t>Министерство на труда и социалната политика, гр. София 1051, ул. „Триадица” 2</w:t>
      </w:r>
    </w:p>
    <w:p w:rsidR="000914A0" w:rsidRPr="000224A9" w:rsidRDefault="000914A0" w:rsidP="000224A9">
      <w:pPr>
        <w:pStyle w:val="ListParagraph"/>
        <w:tabs>
          <w:tab w:val="left" w:pos="426"/>
        </w:tabs>
        <w:ind w:left="1080"/>
        <w:jc w:val="both"/>
        <w:rPr>
          <w:b/>
        </w:rPr>
      </w:pPr>
    </w:p>
    <w:p w:rsidR="00AD480C" w:rsidRDefault="00AD480C" w:rsidP="000224A9">
      <w:pPr>
        <w:tabs>
          <w:tab w:val="left" w:pos="426"/>
        </w:tabs>
        <w:jc w:val="both"/>
      </w:pPr>
    </w:p>
    <w:p w:rsidR="00AD480C" w:rsidRPr="00A66BB8" w:rsidRDefault="00AD480C" w:rsidP="000224A9">
      <w:pPr>
        <w:tabs>
          <w:tab w:val="left" w:pos="426"/>
        </w:tabs>
        <w:ind w:left="426"/>
        <w:jc w:val="both"/>
      </w:pPr>
      <w:r w:rsidRPr="000224A9">
        <w:rPr>
          <w:b/>
          <w:lang w:val="en-US"/>
        </w:rPr>
        <w:t>VI</w:t>
      </w:r>
      <w:r w:rsidRPr="00841C18">
        <w:rPr>
          <w:b/>
          <w:lang w:val="ru-MO"/>
        </w:rPr>
        <w:t xml:space="preserve">. </w:t>
      </w:r>
      <w:r>
        <w:rPr>
          <w:b/>
        </w:rPr>
        <w:t xml:space="preserve">Лице за контакт във връзка с поръчката: </w:t>
      </w:r>
      <w:r w:rsidRPr="000224A9">
        <w:t>Искрен Ангелов, експерт по проект BG05М9ОР001-1.007-0001</w:t>
      </w:r>
      <w:r>
        <w:t xml:space="preserve"> и началник на отдел „Активна политика на пазара на труда“</w:t>
      </w:r>
      <w:r w:rsidRPr="000224A9">
        <w:t xml:space="preserve">, електронна поща: </w:t>
      </w:r>
      <w:r w:rsidRPr="000224A9">
        <w:rPr>
          <w:lang w:val="en-US"/>
        </w:rPr>
        <w:t>iangelov</w:t>
      </w:r>
      <w:r w:rsidRPr="00841C18">
        <w:rPr>
          <w:lang w:val="ru-MO"/>
        </w:rPr>
        <w:t>@</w:t>
      </w:r>
      <w:r w:rsidRPr="000224A9">
        <w:rPr>
          <w:lang w:val="en-US"/>
        </w:rPr>
        <w:t>mlsp</w:t>
      </w:r>
      <w:r w:rsidRPr="00841C18">
        <w:rPr>
          <w:lang w:val="ru-MO"/>
        </w:rPr>
        <w:t>.</w:t>
      </w:r>
      <w:r w:rsidRPr="000224A9">
        <w:rPr>
          <w:lang w:val="en-US"/>
        </w:rPr>
        <w:t>government</w:t>
      </w:r>
      <w:r w:rsidRPr="00841C18">
        <w:rPr>
          <w:lang w:val="ru-MO"/>
        </w:rPr>
        <w:t>.</w:t>
      </w:r>
      <w:r w:rsidRPr="000224A9">
        <w:rPr>
          <w:lang w:val="en-US"/>
        </w:rPr>
        <w:t>bg</w:t>
      </w:r>
    </w:p>
    <w:p w:rsidR="005805D0" w:rsidRPr="00CE76A4" w:rsidRDefault="005805D0" w:rsidP="000224A9">
      <w:pPr>
        <w:pStyle w:val="ToR-TD1"/>
        <w:numPr>
          <w:ilvl w:val="0"/>
          <w:numId w:val="0"/>
        </w:numPr>
        <w:rPr>
          <w:u w:val="single"/>
        </w:rPr>
      </w:pPr>
    </w:p>
    <w:sectPr w:rsidR="005805D0" w:rsidRPr="00CE76A4" w:rsidSect="000224A9">
      <w:headerReference w:type="default" r:id="rId9"/>
      <w:footerReference w:type="default" r:id="rId10"/>
      <w:pgSz w:w="11906" w:h="16838"/>
      <w:pgMar w:top="1951" w:right="1133" w:bottom="851" w:left="1260" w:header="570" w:footer="34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140" w:rsidRDefault="00551140" w:rsidP="008456B4">
      <w:r>
        <w:separator/>
      </w:r>
    </w:p>
  </w:endnote>
  <w:endnote w:type="continuationSeparator" w:id="0">
    <w:p w:rsidR="00551140" w:rsidRDefault="00551140" w:rsidP="00845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msCyr">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ndara">
    <w:panose1 w:val="020E0502030303020204"/>
    <w:charset w:val="CC"/>
    <w:family w:val="swiss"/>
    <w:pitch w:val="variable"/>
    <w:sig w:usb0="A00002EF" w:usb1="4000A44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125114"/>
      <w:docPartObj>
        <w:docPartGallery w:val="Page Numbers (Bottom of Page)"/>
        <w:docPartUnique/>
      </w:docPartObj>
    </w:sdtPr>
    <w:sdtEndPr>
      <w:rPr>
        <w:noProof/>
      </w:rPr>
    </w:sdtEndPr>
    <w:sdtContent>
      <w:p w:rsidR="005555B6" w:rsidRDefault="005555B6">
        <w:pPr>
          <w:pStyle w:val="Footer"/>
          <w:jc w:val="right"/>
        </w:pPr>
        <w:r>
          <w:fldChar w:fldCharType="begin"/>
        </w:r>
        <w:r>
          <w:instrText xml:space="preserve"> PAGE   \* MERGEFORMAT </w:instrText>
        </w:r>
        <w:r>
          <w:fldChar w:fldCharType="separate"/>
        </w:r>
        <w:r w:rsidR="00206FF2">
          <w:rPr>
            <w:noProof/>
          </w:rPr>
          <w:t>1</w:t>
        </w:r>
        <w:r>
          <w:rPr>
            <w:noProof/>
          </w:rPr>
          <w:fldChar w:fldCharType="end"/>
        </w:r>
      </w:p>
    </w:sdtContent>
  </w:sdt>
  <w:p w:rsidR="005555B6" w:rsidRDefault="005555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140" w:rsidRDefault="00551140" w:rsidP="008456B4">
      <w:r>
        <w:separator/>
      </w:r>
    </w:p>
  </w:footnote>
  <w:footnote w:type="continuationSeparator" w:id="0">
    <w:p w:rsidR="00551140" w:rsidRDefault="00551140" w:rsidP="008456B4">
      <w:r>
        <w:continuationSeparator/>
      </w:r>
    </w:p>
  </w:footnote>
  <w:footnote w:id="1">
    <w:p w:rsidR="005555B6" w:rsidRPr="00841C18" w:rsidRDefault="005555B6" w:rsidP="003C53CC">
      <w:pPr>
        <w:pStyle w:val="FootnoteText"/>
        <w:rPr>
          <w:lang w:val="ru-MO"/>
        </w:rPr>
      </w:pPr>
      <w:r>
        <w:rPr>
          <w:rStyle w:val="FootnoteReference"/>
        </w:rPr>
        <w:footnoteRef/>
      </w:r>
      <w:r w:rsidRPr="00841C18">
        <w:rPr>
          <w:lang w:val="ru-MO"/>
        </w:rPr>
        <w:t xml:space="preserve"> Изготвените средносрочни и дългосрочни прогнози за търсенето и предлагането на труд през периода 2014-2028 г. са достъпни на официалната страница на МТСП:</w:t>
      </w:r>
    </w:p>
    <w:p w:rsidR="005555B6" w:rsidRPr="00841C18" w:rsidRDefault="00551140" w:rsidP="003C53CC">
      <w:pPr>
        <w:pStyle w:val="FootnoteText"/>
        <w:rPr>
          <w:lang w:val="bg-BG"/>
        </w:rPr>
      </w:pPr>
      <w:hyperlink r:id="rId1" w:history="1">
        <w:r w:rsidR="00841C18" w:rsidRPr="004A6EF2">
          <w:rPr>
            <w:rStyle w:val="Hyperlink"/>
          </w:rPr>
          <w:t>http</w:t>
        </w:r>
        <w:r w:rsidR="00841C18" w:rsidRPr="004A6EF2">
          <w:rPr>
            <w:rStyle w:val="Hyperlink"/>
            <w:lang w:val="ru-MO"/>
          </w:rPr>
          <w:t>://</w:t>
        </w:r>
        <w:r w:rsidR="00841C18" w:rsidRPr="004A6EF2">
          <w:rPr>
            <w:rStyle w:val="Hyperlink"/>
          </w:rPr>
          <w:t>www</w:t>
        </w:r>
        <w:r w:rsidR="00841C18" w:rsidRPr="004A6EF2">
          <w:rPr>
            <w:rStyle w:val="Hyperlink"/>
            <w:lang w:val="ru-MO"/>
          </w:rPr>
          <w:t>.</w:t>
        </w:r>
        <w:r w:rsidR="00841C18" w:rsidRPr="004A6EF2">
          <w:rPr>
            <w:rStyle w:val="Hyperlink"/>
          </w:rPr>
          <w:t>mlsp</w:t>
        </w:r>
        <w:r w:rsidR="00841C18" w:rsidRPr="004A6EF2">
          <w:rPr>
            <w:rStyle w:val="Hyperlink"/>
            <w:lang w:val="ru-MO"/>
          </w:rPr>
          <w:t>.</w:t>
        </w:r>
        <w:r w:rsidR="00841C18" w:rsidRPr="004A6EF2">
          <w:rPr>
            <w:rStyle w:val="Hyperlink"/>
          </w:rPr>
          <w:t>government</w:t>
        </w:r>
        <w:r w:rsidR="00841C18" w:rsidRPr="004A6EF2">
          <w:rPr>
            <w:rStyle w:val="Hyperlink"/>
            <w:lang w:val="ru-MO"/>
          </w:rPr>
          <w:t>.</w:t>
        </w:r>
        <w:r w:rsidR="00841C18" w:rsidRPr="004A6EF2">
          <w:rPr>
            <w:rStyle w:val="Hyperlink"/>
          </w:rPr>
          <w:t>bg</w:t>
        </w:r>
        <w:r w:rsidR="00841C18" w:rsidRPr="004A6EF2">
          <w:rPr>
            <w:rStyle w:val="Hyperlink"/>
            <w:lang w:val="ru-MO"/>
          </w:rPr>
          <w:t>/</w:t>
        </w:r>
        <w:r w:rsidR="00841C18" w:rsidRPr="004A6EF2">
          <w:rPr>
            <w:rStyle w:val="Hyperlink"/>
          </w:rPr>
          <w:t>ckfinder</w:t>
        </w:r>
        <w:r w:rsidR="00841C18" w:rsidRPr="004A6EF2">
          <w:rPr>
            <w:rStyle w:val="Hyperlink"/>
            <w:lang w:val="ru-MO"/>
          </w:rPr>
          <w:t>/</w:t>
        </w:r>
        <w:r w:rsidR="00841C18" w:rsidRPr="004A6EF2">
          <w:rPr>
            <w:rStyle w:val="Hyperlink"/>
          </w:rPr>
          <w:t>userfiles</w:t>
        </w:r>
        <w:r w:rsidR="00841C18" w:rsidRPr="004A6EF2">
          <w:rPr>
            <w:rStyle w:val="Hyperlink"/>
            <w:lang w:val="ru-MO"/>
          </w:rPr>
          <w:t>/</w:t>
        </w:r>
        <w:r w:rsidR="00841C18" w:rsidRPr="004A6EF2">
          <w:rPr>
            <w:rStyle w:val="Hyperlink"/>
          </w:rPr>
          <w:t>files</w:t>
        </w:r>
        <w:r w:rsidR="00841C18" w:rsidRPr="004A6EF2">
          <w:rPr>
            <w:rStyle w:val="Hyperlink"/>
            <w:lang w:val="ru-MO"/>
          </w:rPr>
          <w:t>/</w:t>
        </w:r>
        <w:r w:rsidR="00841C18" w:rsidRPr="004A6EF2">
          <w:rPr>
            <w:rStyle w:val="Hyperlink"/>
          </w:rPr>
          <w:t>politiki</w:t>
        </w:r>
        <w:r w:rsidR="00841C18" w:rsidRPr="004A6EF2">
          <w:rPr>
            <w:rStyle w:val="Hyperlink"/>
            <w:lang w:val="ru-MO"/>
          </w:rPr>
          <w:t>/</w:t>
        </w:r>
        <w:r w:rsidR="00841C18" w:rsidRPr="004A6EF2">
          <w:rPr>
            <w:rStyle w:val="Hyperlink"/>
          </w:rPr>
          <w:t>zaetost</w:t>
        </w:r>
        <w:r w:rsidR="00841C18" w:rsidRPr="004A6EF2">
          <w:rPr>
            <w:rStyle w:val="Hyperlink"/>
            <w:lang w:val="ru-MO"/>
          </w:rPr>
          <w:t>/</w:t>
        </w:r>
        <w:r w:rsidR="00841C18" w:rsidRPr="004A6EF2">
          <w:rPr>
            <w:rStyle w:val="Hyperlink"/>
          </w:rPr>
          <w:t>informaciq</w:t>
        </w:r>
        <w:r w:rsidR="00841C18" w:rsidRPr="004A6EF2">
          <w:rPr>
            <w:rStyle w:val="Hyperlink"/>
            <w:lang w:val="ru-MO"/>
          </w:rPr>
          <w:t>%20</w:t>
        </w:r>
        <w:r w:rsidR="00841C18" w:rsidRPr="004A6EF2">
          <w:rPr>
            <w:rStyle w:val="Hyperlink"/>
          </w:rPr>
          <w:t>za</w:t>
        </w:r>
        <w:r w:rsidR="00841C18" w:rsidRPr="004A6EF2">
          <w:rPr>
            <w:rStyle w:val="Hyperlink"/>
            <w:lang w:val="ru-MO"/>
          </w:rPr>
          <w:t>%20</w:t>
        </w:r>
        <w:r w:rsidR="00841C18" w:rsidRPr="004A6EF2">
          <w:rPr>
            <w:rStyle w:val="Hyperlink"/>
          </w:rPr>
          <w:t>pazara</w:t>
        </w:r>
        <w:r w:rsidR="00841C18" w:rsidRPr="004A6EF2">
          <w:rPr>
            <w:rStyle w:val="Hyperlink"/>
            <w:lang w:val="ru-MO"/>
          </w:rPr>
          <w:t>%20</w:t>
        </w:r>
        <w:r w:rsidR="00841C18" w:rsidRPr="004A6EF2">
          <w:rPr>
            <w:rStyle w:val="Hyperlink"/>
          </w:rPr>
          <w:t>na</w:t>
        </w:r>
        <w:r w:rsidR="00841C18" w:rsidRPr="004A6EF2">
          <w:rPr>
            <w:rStyle w:val="Hyperlink"/>
            <w:lang w:val="ru-MO"/>
          </w:rPr>
          <w:t>%20</w:t>
        </w:r>
        <w:r w:rsidR="00841C18" w:rsidRPr="004A6EF2">
          <w:rPr>
            <w:rStyle w:val="Hyperlink"/>
          </w:rPr>
          <w:t>truda</w:t>
        </w:r>
        <w:r w:rsidR="00841C18" w:rsidRPr="004A6EF2">
          <w:rPr>
            <w:rStyle w:val="Hyperlink"/>
            <w:lang w:val="ru-MO"/>
          </w:rPr>
          <w:t>%20</w:t>
        </w:r>
        <w:r w:rsidR="00841C18" w:rsidRPr="004A6EF2">
          <w:rPr>
            <w:rStyle w:val="Hyperlink"/>
          </w:rPr>
          <w:t>tekusto</w:t>
        </w:r>
        <w:r w:rsidR="00841C18" w:rsidRPr="004A6EF2">
          <w:rPr>
            <w:rStyle w:val="Hyperlink"/>
            <w:lang w:val="ru-MO"/>
          </w:rPr>
          <w:t>%20</w:t>
        </w:r>
        <w:r w:rsidR="00841C18" w:rsidRPr="004A6EF2">
          <w:rPr>
            <w:rStyle w:val="Hyperlink"/>
          </w:rPr>
          <w:t>systoqnie</w:t>
        </w:r>
        <w:r w:rsidR="00841C18" w:rsidRPr="004A6EF2">
          <w:rPr>
            <w:rStyle w:val="Hyperlink"/>
            <w:lang w:val="ru-MO"/>
          </w:rPr>
          <w:t>%20</w:t>
        </w:r>
        <w:r w:rsidR="00841C18" w:rsidRPr="004A6EF2">
          <w:rPr>
            <w:rStyle w:val="Hyperlink"/>
          </w:rPr>
          <w:t>i</w:t>
        </w:r>
        <w:r w:rsidR="00841C18" w:rsidRPr="004A6EF2">
          <w:rPr>
            <w:rStyle w:val="Hyperlink"/>
            <w:lang w:val="ru-MO"/>
          </w:rPr>
          <w:t>%20</w:t>
        </w:r>
        <w:r w:rsidR="00841C18" w:rsidRPr="004A6EF2">
          <w:rPr>
            <w:rStyle w:val="Hyperlink"/>
          </w:rPr>
          <w:t>prognozi</w:t>
        </w:r>
        <w:r w:rsidR="00841C18" w:rsidRPr="004A6EF2">
          <w:rPr>
            <w:rStyle w:val="Hyperlink"/>
            <w:lang w:val="ru-MO"/>
          </w:rPr>
          <w:t>/</w:t>
        </w:r>
        <w:r w:rsidR="00841C18" w:rsidRPr="004A6EF2">
          <w:rPr>
            <w:rStyle w:val="Hyperlink"/>
          </w:rPr>
          <w:t>Doklad</w:t>
        </w:r>
        <w:r w:rsidR="00841C18" w:rsidRPr="004A6EF2">
          <w:rPr>
            <w:rStyle w:val="Hyperlink"/>
            <w:lang w:val="ru-MO"/>
          </w:rPr>
          <w:t>_</w:t>
        </w:r>
        <w:r w:rsidR="00841C18" w:rsidRPr="004A6EF2">
          <w:rPr>
            <w:rStyle w:val="Hyperlink"/>
          </w:rPr>
          <w:t>prognozirane</w:t>
        </w:r>
        <w:r w:rsidR="00841C18" w:rsidRPr="004A6EF2">
          <w:rPr>
            <w:rStyle w:val="Hyperlink"/>
            <w:lang w:val="ru-MO"/>
          </w:rPr>
          <w:t>.</w:t>
        </w:r>
        <w:r w:rsidR="00841C18" w:rsidRPr="004A6EF2">
          <w:rPr>
            <w:rStyle w:val="Hyperlink"/>
          </w:rPr>
          <w:t>pdf</w:t>
        </w:r>
      </w:hyperlink>
      <w:r w:rsidR="00841C18">
        <w:rPr>
          <w:lang w:val="bg-BG"/>
        </w:rPr>
        <w:t xml:space="preserve"> </w:t>
      </w:r>
    </w:p>
  </w:footnote>
  <w:footnote w:id="2">
    <w:p w:rsidR="005555B6" w:rsidRPr="00841C18" w:rsidRDefault="005555B6" w:rsidP="003C53CC">
      <w:pPr>
        <w:pStyle w:val="FootnoteText"/>
        <w:rPr>
          <w:lang w:val="bg-BG"/>
        </w:rPr>
      </w:pPr>
      <w:r>
        <w:rPr>
          <w:rStyle w:val="FootnoteReference"/>
        </w:rPr>
        <w:footnoteRef/>
      </w:r>
      <w:hyperlink r:id="rId2" w:history="1">
        <w:r w:rsidR="00841C18" w:rsidRPr="004A6EF2">
          <w:rPr>
            <w:rStyle w:val="Hyperlink"/>
          </w:rPr>
          <w:t>https</w:t>
        </w:r>
        <w:r w:rsidR="00841C18" w:rsidRPr="00841C18">
          <w:rPr>
            <w:rStyle w:val="Hyperlink"/>
            <w:lang w:val="bg-BG"/>
          </w:rPr>
          <w:t>://</w:t>
        </w:r>
        <w:r w:rsidR="00841C18" w:rsidRPr="004A6EF2">
          <w:rPr>
            <w:rStyle w:val="Hyperlink"/>
          </w:rPr>
          <w:t>www</w:t>
        </w:r>
        <w:r w:rsidR="00841C18" w:rsidRPr="00841C18">
          <w:rPr>
            <w:rStyle w:val="Hyperlink"/>
            <w:lang w:val="bg-BG"/>
          </w:rPr>
          <w:t>.</w:t>
        </w:r>
        <w:r w:rsidR="00841C18" w:rsidRPr="004A6EF2">
          <w:rPr>
            <w:rStyle w:val="Hyperlink"/>
          </w:rPr>
          <w:t>mlsp</w:t>
        </w:r>
        <w:r w:rsidR="00841C18" w:rsidRPr="00841C18">
          <w:rPr>
            <w:rStyle w:val="Hyperlink"/>
            <w:lang w:val="bg-BG"/>
          </w:rPr>
          <w:t>.</w:t>
        </w:r>
        <w:r w:rsidR="00841C18" w:rsidRPr="004A6EF2">
          <w:rPr>
            <w:rStyle w:val="Hyperlink"/>
          </w:rPr>
          <w:t>government</w:t>
        </w:r>
        <w:r w:rsidR="00841C18" w:rsidRPr="00841C18">
          <w:rPr>
            <w:rStyle w:val="Hyperlink"/>
            <w:lang w:val="bg-BG"/>
          </w:rPr>
          <w:t>.</w:t>
        </w:r>
        <w:r w:rsidR="00841C18" w:rsidRPr="004A6EF2">
          <w:rPr>
            <w:rStyle w:val="Hyperlink"/>
          </w:rPr>
          <w:t>bg</w:t>
        </w:r>
        <w:r w:rsidR="00841C18" w:rsidRPr="00841C18">
          <w:rPr>
            <w:rStyle w:val="Hyperlink"/>
            <w:lang w:val="bg-BG"/>
          </w:rPr>
          <w:t>/</w:t>
        </w:r>
        <w:r w:rsidR="00841C18" w:rsidRPr="004A6EF2">
          <w:rPr>
            <w:rStyle w:val="Hyperlink"/>
          </w:rPr>
          <w:t>ckfinder</w:t>
        </w:r>
        <w:r w:rsidR="00841C18" w:rsidRPr="00841C18">
          <w:rPr>
            <w:rStyle w:val="Hyperlink"/>
            <w:lang w:val="bg-BG"/>
          </w:rPr>
          <w:t>/</w:t>
        </w:r>
        <w:r w:rsidR="00841C18" w:rsidRPr="004A6EF2">
          <w:rPr>
            <w:rStyle w:val="Hyperlink"/>
          </w:rPr>
          <w:t>userfiles</w:t>
        </w:r>
        <w:r w:rsidR="00841C18" w:rsidRPr="00841C18">
          <w:rPr>
            <w:rStyle w:val="Hyperlink"/>
            <w:lang w:val="bg-BG"/>
          </w:rPr>
          <w:t>/</w:t>
        </w:r>
        <w:r w:rsidR="00841C18" w:rsidRPr="004A6EF2">
          <w:rPr>
            <w:rStyle w:val="Hyperlink"/>
          </w:rPr>
          <w:t>files</w:t>
        </w:r>
        <w:r w:rsidR="00841C18" w:rsidRPr="00841C18">
          <w:rPr>
            <w:rStyle w:val="Hyperlink"/>
            <w:lang w:val="bg-BG"/>
          </w:rPr>
          <w:t>/</w:t>
        </w:r>
        <w:r w:rsidR="00841C18" w:rsidRPr="004A6EF2">
          <w:rPr>
            <w:rStyle w:val="Hyperlink"/>
          </w:rPr>
          <w:t>politiki</w:t>
        </w:r>
        <w:r w:rsidR="00841C18" w:rsidRPr="00841C18">
          <w:rPr>
            <w:rStyle w:val="Hyperlink"/>
            <w:lang w:val="bg-BG"/>
          </w:rPr>
          <w:t>/</w:t>
        </w:r>
        <w:r w:rsidR="00841C18" w:rsidRPr="004A6EF2">
          <w:rPr>
            <w:rStyle w:val="Hyperlink"/>
          </w:rPr>
          <w:t>zaetost</w:t>
        </w:r>
        <w:r w:rsidR="00841C18" w:rsidRPr="00841C18">
          <w:rPr>
            <w:rStyle w:val="Hyperlink"/>
            <w:lang w:val="bg-BG"/>
          </w:rPr>
          <w:t>/</w:t>
        </w:r>
        <w:r w:rsidR="00841C18" w:rsidRPr="004A6EF2">
          <w:rPr>
            <w:rStyle w:val="Hyperlink"/>
          </w:rPr>
          <w:t>informaciq</w:t>
        </w:r>
        <w:r w:rsidR="00841C18" w:rsidRPr="00841C18">
          <w:rPr>
            <w:rStyle w:val="Hyperlink"/>
            <w:lang w:val="bg-BG"/>
          </w:rPr>
          <w:t>%20</w:t>
        </w:r>
        <w:r w:rsidR="00841C18" w:rsidRPr="004A6EF2">
          <w:rPr>
            <w:rStyle w:val="Hyperlink"/>
          </w:rPr>
          <w:t>za</w:t>
        </w:r>
        <w:r w:rsidR="00841C18" w:rsidRPr="00841C18">
          <w:rPr>
            <w:rStyle w:val="Hyperlink"/>
            <w:lang w:val="bg-BG"/>
          </w:rPr>
          <w:t>%20</w:t>
        </w:r>
        <w:r w:rsidR="00841C18" w:rsidRPr="004A6EF2">
          <w:rPr>
            <w:rStyle w:val="Hyperlink"/>
          </w:rPr>
          <w:t>pazara</w:t>
        </w:r>
        <w:r w:rsidR="00841C18" w:rsidRPr="00841C18">
          <w:rPr>
            <w:rStyle w:val="Hyperlink"/>
            <w:lang w:val="bg-BG"/>
          </w:rPr>
          <w:t>%20</w:t>
        </w:r>
        <w:r w:rsidR="00841C18" w:rsidRPr="004A6EF2">
          <w:rPr>
            <w:rStyle w:val="Hyperlink"/>
          </w:rPr>
          <w:t>na</w:t>
        </w:r>
        <w:r w:rsidR="00841C18" w:rsidRPr="00841C18">
          <w:rPr>
            <w:rStyle w:val="Hyperlink"/>
            <w:lang w:val="bg-BG"/>
          </w:rPr>
          <w:t>%20</w:t>
        </w:r>
        <w:r w:rsidR="00841C18" w:rsidRPr="004A6EF2">
          <w:rPr>
            <w:rStyle w:val="Hyperlink"/>
          </w:rPr>
          <w:t>truda</w:t>
        </w:r>
        <w:r w:rsidR="00841C18" w:rsidRPr="00841C18">
          <w:rPr>
            <w:rStyle w:val="Hyperlink"/>
            <w:lang w:val="bg-BG"/>
          </w:rPr>
          <w:t>%20</w:t>
        </w:r>
        <w:r w:rsidR="00841C18" w:rsidRPr="004A6EF2">
          <w:rPr>
            <w:rStyle w:val="Hyperlink"/>
          </w:rPr>
          <w:t>tekusto</w:t>
        </w:r>
        <w:r w:rsidR="00841C18" w:rsidRPr="00841C18">
          <w:rPr>
            <w:rStyle w:val="Hyperlink"/>
            <w:lang w:val="bg-BG"/>
          </w:rPr>
          <w:t>%20</w:t>
        </w:r>
        <w:r w:rsidR="00841C18" w:rsidRPr="004A6EF2">
          <w:rPr>
            <w:rStyle w:val="Hyperlink"/>
          </w:rPr>
          <w:t>systoqnie</w:t>
        </w:r>
        <w:r w:rsidR="00841C18" w:rsidRPr="00841C18">
          <w:rPr>
            <w:rStyle w:val="Hyperlink"/>
            <w:lang w:val="bg-BG"/>
          </w:rPr>
          <w:t>%20</w:t>
        </w:r>
        <w:r w:rsidR="00841C18" w:rsidRPr="004A6EF2">
          <w:rPr>
            <w:rStyle w:val="Hyperlink"/>
          </w:rPr>
          <w:t>i</w:t>
        </w:r>
        <w:r w:rsidR="00841C18" w:rsidRPr="00841C18">
          <w:rPr>
            <w:rStyle w:val="Hyperlink"/>
            <w:lang w:val="bg-BG"/>
          </w:rPr>
          <w:t>%20</w:t>
        </w:r>
        <w:r w:rsidR="00841C18" w:rsidRPr="004A6EF2">
          <w:rPr>
            <w:rStyle w:val="Hyperlink"/>
          </w:rPr>
          <w:t>prognozi</w:t>
        </w:r>
        <w:r w:rsidR="00841C18" w:rsidRPr="00841C18">
          <w:rPr>
            <w:rStyle w:val="Hyperlink"/>
            <w:lang w:val="bg-BG"/>
          </w:rPr>
          <w:t>/</w:t>
        </w:r>
        <w:r w:rsidR="00841C18" w:rsidRPr="004A6EF2">
          <w:rPr>
            <w:rStyle w:val="Hyperlink"/>
          </w:rPr>
          <w:t>Doklad</w:t>
        </w:r>
        <w:r w:rsidR="00841C18" w:rsidRPr="005A6C51">
          <w:rPr>
            <w:rStyle w:val="Hyperlink"/>
            <w:lang w:val="bg-BG"/>
          </w:rPr>
          <w:t>_</w:t>
        </w:r>
        <w:r w:rsidR="00841C18" w:rsidRPr="004A6EF2">
          <w:rPr>
            <w:rStyle w:val="Hyperlink"/>
          </w:rPr>
          <w:t>Analizi</w:t>
        </w:r>
        <w:r w:rsidR="00841C18" w:rsidRPr="00841C18">
          <w:rPr>
            <w:rStyle w:val="Hyperlink"/>
            <w:lang w:val="bg-BG"/>
          </w:rPr>
          <w:t>%20</w:t>
        </w:r>
        <w:r w:rsidR="00841C18" w:rsidRPr="004A6EF2">
          <w:rPr>
            <w:rStyle w:val="Hyperlink"/>
          </w:rPr>
          <w:t>i</w:t>
        </w:r>
        <w:r w:rsidR="00841C18" w:rsidRPr="00841C18">
          <w:rPr>
            <w:rStyle w:val="Hyperlink"/>
            <w:lang w:val="bg-BG"/>
          </w:rPr>
          <w:t>%20</w:t>
        </w:r>
        <w:r w:rsidR="00841C18" w:rsidRPr="004A6EF2">
          <w:rPr>
            <w:rStyle w:val="Hyperlink"/>
          </w:rPr>
          <w:t>prognozi</w:t>
        </w:r>
        <w:r w:rsidR="00841C18" w:rsidRPr="00841C18">
          <w:rPr>
            <w:rStyle w:val="Hyperlink"/>
            <w:lang w:val="bg-BG"/>
          </w:rPr>
          <w:t>.</w:t>
        </w:r>
        <w:r w:rsidR="00841C18" w:rsidRPr="004A6EF2">
          <w:rPr>
            <w:rStyle w:val="Hyperlink"/>
          </w:rPr>
          <w:t>pdf</w:t>
        </w:r>
      </w:hyperlink>
      <w:r w:rsidR="00841C18">
        <w:rPr>
          <w:lang w:val="bg-BG"/>
        </w:rPr>
        <w:t xml:space="preserve"> </w:t>
      </w:r>
    </w:p>
  </w:footnote>
  <w:footnote w:id="3">
    <w:p w:rsidR="005555B6" w:rsidRPr="000224A9" w:rsidRDefault="005555B6" w:rsidP="000224A9">
      <w:pPr>
        <w:pStyle w:val="FootnoteText"/>
        <w:jc w:val="both"/>
        <w:rPr>
          <w:lang w:val="bg-BG"/>
        </w:rPr>
      </w:pPr>
      <w:r>
        <w:rPr>
          <w:rStyle w:val="FootnoteReference"/>
        </w:rPr>
        <w:footnoteRef/>
      </w:r>
      <w:r w:rsidRPr="00841C18">
        <w:rPr>
          <w:lang w:val="ru-MO"/>
        </w:rPr>
        <w:t xml:space="preserve"> </w:t>
      </w:r>
      <w:r>
        <w:rPr>
          <w:lang w:val="bg-BG"/>
        </w:rPr>
        <w:t xml:space="preserve">В рамките на </w:t>
      </w:r>
      <w:r w:rsidRPr="00841C18">
        <w:rPr>
          <w:snapToGrid w:val="0"/>
          <w:lang w:val="ru-MO"/>
        </w:rPr>
        <w:t xml:space="preserve">проект </w:t>
      </w:r>
      <w:r w:rsidRPr="00CE76A4">
        <w:rPr>
          <w:noProof/>
          <w:lang w:eastAsia="en-GB"/>
        </w:rPr>
        <w:t>BG</w:t>
      </w:r>
      <w:r w:rsidRPr="00841C18">
        <w:rPr>
          <w:noProof/>
          <w:lang w:val="ru-MO" w:eastAsia="en-GB"/>
        </w:rPr>
        <w:t>05М9ОР001-1.007-0001 „Повишаване ефективността на провежданата политика по заетостта”</w:t>
      </w:r>
      <w:r>
        <w:rPr>
          <w:noProof/>
          <w:lang w:val="bg-BG" w:eastAsia="en-GB"/>
        </w:rPr>
        <w:t xml:space="preserve"> </w:t>
      </w:r>
      <w:r w:rsidRPr="005555B6">
        <w:rPr>
          <w:noProof/>
          <w:lang w:val="bg-BG" w:eastAsia="en-GB"/>
        </w:rPr>
        <w:t>ще бъдат изготвени две нетни оценки</w:t>
      </w:r>
      <w:r w:rsidRPr="000224A9">
        <w:rPr>
          <w:noProof/>
          <w:lang w:val="bg-BG" w:eastAsia="en-GB"/>
        </w:rPr>
        <w:t xml:space="preserve">, съответно през 2017 г. и 2019 г. </w:t>
      </w:r>
      <w:r w:rsidR="00A66BFA">
        <w:rPr>
          <w:noProof/>
          <w:lang w:val="bg-BG" w:eastAsia="en-GB"/>
        </w:rPr>
        <w:t>Последната оценка на ефекта на активната политика на пазара на труда е публикувана на официалната странаца на МТСП :</w:t>
      </w:r>
      <w:r w:rsidR="00A66BFA" w:rsidRPr="00841C18">
        <w:rPr>
          <w:lang w:val="ru-MO"/>
        </w:rPr>
        <w:t xml:space="preserve"> </w:t>
      </w:r>
      <w:r w:rsidR="00A66BFA" w:rsidRPr="00A66BFA">
        <w:rPr>
          <w:noProof/>
          <w:lang w:val="bg-BG" w:eastAsia="en-GB"/>
        </w:rPr>
        <w:t>https://www.mlsp.government.bg/index.php?section=POLICIESI&amp;I=248&amp;lang=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0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6948"/>
      <w:gridCol w:w="1680"/>
    </w:tblGrid>
    <w:tr w:rsidR="005555B6" w:rsidTr="00801ABB">
      <w:tc>
        <w:tcPr>
          <w:tcW w:w="1382" w:type="dxa"/>
        </w:tcPr>
        <w:p w:rsidR="005555B6" w:rsidRDefault="005555B6" w:rsidP="00AE50CC">
          <w:pPr>
            <w:pStyle w:val="Header"/>
            <w:tabs>
              <w:tab w:val="clear" w:pos="9072"/>
              <w:tab w:val="right" w:pos="9781"/>
              <w:tab w:val="right" w:pos="10065"/>
            </w:tabs>
            <w:jc w:val="center"/>
          </w:pPr>
          <w:bookmarkStart w:id="1" w:name="OLE_LINK1"/>
          <w:r>
            <w:rPr>
              <w:noProof/>
              <w:lang w:eastAsia="bg-BG"/>
            </w:rPr>
            <w:drawing>
              <wp:inline distT="0" distB="0" distL="0" distR="0" wp14:anchorId="1B17E960" wp14:editId="7F60B8F3">
                <wp:extent cx="725170" cy="7740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170" cy="774065"/>
                        </a:xfrm>
                        <a:prstGeom prst="rect">
                          <a:avLst/>
                        </a:prstGeom>
                        <a:noFill/>
                      </pic:spPr>
                    </pic:pic>
                  </a:graphicData>
                </a:graphic>
              </wp:inline>
            </w:drawing>
          </w:r>
        </w:p>
      </w:tc>
      <w:tc>
        <w:tcPr>
          <w:tcW w:w="6948" w:type="dxa"/>
        </w:tcPr>
        <w:p w:rsidR="005555B6" w:rsidRDefault="005555B6" w:rsidP="00AE50CC">
          <w:pPr>
            <w:pStyle w:val="Header"/>
            <w:tabs>
              <w:tab w:val="right" w:pos="9781"/>
              <w:tab w:val="right" w:pos="10065"/>
            </w:tabs>
            <w:spacing w:after="120"/>
            <w:jc w:val="center"/>
            <w:rPr>
              <w:rFonts w:ascii="Times New Roman" w:hAnsi="Times New Roman" w:cs="Times New Roman"/>
              <w:sz w:val="24"/>
              <w:szCs w:val="24"/>
              <w:lang w:val="en-US"/>
            </w:rPr>
          </w:pPr>
        </w:p>
        <w:p w:rsidR="005555B6" w:rsidRDefault="005555B6" w:rsidP="005C00B1">
          <w:pPr>
            <w:pStyle w:val="Header"/>
            <w:tabs>
              <w:tab w:val="clear" w:pos="9072"/>
              <w:tab w:val="right" w:pos="9781"/>
              <w:tab w:val="right" w:pos="10065"/>
            </w:tabs>
            <w:rPr>
              <w:rFonts w:ascii="Times New Roman" w:hAnsi="Times New Roman" w:cs="Times New Roman"/>
              <w:sz w:val="24"/>
              <w:szCs w:val="24"/>
            </w:rPr>
          </w:pPr>
          <w:r w:rsidRPr="00801ABB">
            <w:rPr>
              <w:rFonts w:ascii="Times New Roman" w:hAnsi="Times New Roman" w:cs="Times New Roman"/>
              <w:sz w:val="24"/>
              <w:szCs w:val="24"/>
            </w:rPr>
            <w:t>МИНИСТЕРСТВО НА ТРУДА И СОЦИАЛНАТА ПОЛИТИКА</w:t>
          </w:r>
        </w:p>
        <w:p w:rsidR="005555B6" w:rsidRDefault="005555B6" w:rsidP="008E600D">
          <w:pPr>
            <w:pStyle w:val="Footer"/>
            <w:jc w:val="center"/>
          </w:pPr>
          <w:r>
            <w:t>Проект BG05М9ОР001-1.007-0001 „Повишаване ефективността</w:t>
          </w:r>
        </w:p>
        <w:p w:rsidR="005555B6" w:rsidRDefault="005555B6" w:rsidP="008E600D">
          <w:pPr>
            <w:pStyle w:val="Footer"/>
            <w:jc w:val="center"/>
          </w:pPr>
          <w:r>
            <w:t>на провежданата политика по заетостта”</w:t>
          </w:r>
        </w:p>
        <w:p w:rsidR="005555B6" w:rsidRPr="00B02F39" w:rsidRDefault="005555B6" w:rsidP="005C00B1">
          <w:pPr>
            <w:pStyle w:val="Header"/>
            <w:tabs>
              <w:tab w:val="clear" w:pos="9072"/>
              <w:tab w:val="right" w:pos="9781"/>
              <w:tab w:val="right" w:pos="10065"/>
            </w:tabs>
          </w:pPr>
        </w:p>
      </w:tc>
      <w:tc>
        <w:tcPr>
          <w:tcW w:w="1680" w:type="dxa"/>
        </w:tcPr>
        <w:p w:rsidR="005555B6" w:rsidRDefault="005555B6" w:rsidP="00AE50CC">
          <w:pPr>
            <w:pStyle w:val="Header"/>
            <w:tabs>
              <w:tab w:val="clear" w:pos="9072"/>
              <w:tab w:val="right" w:pos="9781"/>
              <w:tab w:val="right" w:pos="10065"/>
            </w:tabs>
            <w:jc w:val="center"/>
          </w:pPr>
          <w:r>
            <w:rPr>
              <w:rFonts w:ascii="Times New Roman" w:eastAsia="Times New Roman" w:hAnsi="Times New Roman" w:cs="Times New Roman"/>
              <w:noProof/>
              <w:color w:val="999999"/>
              <w:sz w:val="18"/>
              <w:szCs w:val="18"/>
              <w:lang w:eastAsia="bg-BG"/>
            </w:rPr>
            <w:drawing>
              <wp:inline distT="0" distB="0" distL="0" distR="0" wp14:anchorId="3CA44182" wp14:editId="0471DC31">
                <wp:extent cx="929652"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0447" cy="772184"/>
                        </a:xfrm>
                        <a:prstGeom prst="rect">
                          <a:avLst/>
                        </a:prstGeom>
                        <a:noFill/>
                      </pic:spPr>
                    </pic:pic>
                  </a:graphicData>
                </a:graphic>
              </wp:inline>
            </w:drawing>
          </w:r>
        </w:p>
      </w:tc>
    </w:tr>
  </w:tbl>
  <w:bookmarkEnd w:id="1"/>
  <w:p w:rsidR="005555B6" w:rsidRDefault="005555B6">
    <w:pPr>
      <w:pStyle w:val="Header"/>
    </w:pPr>
    <w:r>
      <w:rPr>
        <w:noProof/>
        <w:lang w:eastAsia="bg-BG"/>
      </w:rPr>
      <mc:AlternateContent>
        <mc:Choice Requires="wps">
          <w:drawing>
            <wp:anchor distT="0" distB="0" distL="114300" distR="114300" simplePos="0" relativeHeight="251660288" behindDoc="0" locked="0" layoutInCell="1" allowOverlap="1" wp14:anchorId="1F18ED9D" wp14:editId="1A606127">
              <wp:simplePos x="0" y="0"/>
              <wp:positionH relativeFrom="column">
                <wp:posOffset>-47625</wp:posOffset>
              </wp:positionH>
              <wp:positionV relativeFrom="paragraph">
                <wp:posOffset>72390</wp:posOffset>
              </wp:positionV>
              <wp:extent cx="608647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6086475" cy="0"/>
                      </a:xfrm>
                      <a:prstGeom prst="line">
                        <a:avLst/>
                      </a:prstGeom>
                      <a:ln w="12700" cmpd="sng">
                        <a:solidFill>
                          <a:schemeClr val="tx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DA4791D" id="Straight Connector 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5pt,5.7pt" to="47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" strokecolor="#0f243e [1615]"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B6F3E"/>
    <w:multiLevelType w:val="hybridMultilevel"/>
    <w:tmpl w:val="611871B0"/>
    <w:lvl w:ilvl="0" w:tplc="C04CA2CE">
      <w:start w:val="1"/>
      <w:numFmt w:val="bullet"/>
      <w:lvlText w:val="•"/>
      <w:lvlJc w:val="left"/>
      <w:pPr>
        <w:tabs>
          <w:tab w:val="num" w:pos="360"/>
        </w:tabs>
        <w:ind w:left="360" w:hanging="360"/>
      </w:pPr>
      <w:rPr>
        <w:rFonts w:ascii="Arial" w:hAnsi="Arial" w:hint="default"/>
      </w:rPr>
    </w:lvl>
    <w:lvl w:ilvl="1" w:tplc="42C28AB0">
      <w:start w:val="1"/>
      <w:numFmt w:val="bullet"/>
      <w:lvlText w:val="•"/>
      <w:lvlJc w:val="left"/>
      <w:pPr>
        <w:tabs>
          <w:tab w:val="num" w:pos="1080"/>
        </w:tabs>
        <w:ind w:left="1080" w:hanging="360"/>
      </w:pPr>
      <w:rPr>
        <w:rFonts w:ascii="Arial" w:hAnsi="Arial" w:hint="default"/>
      </w:rPr>
    </w:lvl>
    <w:lvl w:ilvl="2" w:tplc="2DF2F198">
      <w:start w:val="1"/>
      <w:numFmt w:val="bullet"/>
      <w:lvlText w:val="•"/>
      <w:lvlJc w:val="left"/>
      <w:pPr>
        <w:tabs>
          <w:tab w:val="num" w:pos="1800"/>
        </w:tabs>
        <w:ind w:left="1800" w:hanging="360"/>
      </w:pPr>
      <w:rPr>
        <w:rFonts w:ascii="Arial" w:hAnsi="Arial" w:hint="default"/>
      </w:rPr>
    </w:lvl>
    <w:lvl w:ilvl="3" w:tplc="0D049BE4">
      <w:start w:val="1"/>
      <w:numFmt w:val="bullet"/>
      <w:lvlText w:val="•"/>
      <w:lvlJc w:val="left"/>
      <w:pPr>
        <w:tabs>
          <w:tab w:val="num" w:pos="2520"/>
        </w:tabs>
        <w:ind w:left="2520" w:hanging="360"/>
      </w:pPr>
      <w:rPr>
        <w:rFonts w:ascii="Arial" w:hAnsi="Arial" w:hint="default"/>
      </w:rPr>
    </w:lvl>
    <w:lvl w:ilvl="4" w:tplc="1004BB64" w:tentative="1">
      <w:start w:val="1"/>
      <w:numFmt w:val="bullet"/>
      <w:lvlText w:val="•"/>
      <w:lvlJc w:val="left"/>
      <w:pPr>
        <w:tabs>
          <w:tab w:val="num" w:pos="3240"/>
        </w:tabs>
        <w:ind w:left="3240" w:hanging="360"/>
      </w:pPr>
      <w:rPr>
        <w:rFonts w:ascii="Arial" w:hAnsi="Arial" w:hint="default"/>
      </w:rPr>
    </w:lvl>
    <w:lvl w:ilvl="5" w:tplc="88A0EA50" w:tentative="1">
      <w:start w:val="1"/>
      <w:numFmt w:val="bullet"/>
      <w:lvlText w:val="•"/>
      <w:lvlJc w:val="left"/>
      <w:pPr>
        <w:tabs>
          <w:tab w:val="num" w:pos="3960"/>
        </w:tabs>
        <w:ind w:left="3960" w:hanging="360"/>
      </w:pPr>
      <w:rPr>
        <w:rFonts w:ascii="Arial" w:hAnsi="Arial" w:hint="default"/>
      </w:rPr>
    </w:lvl>
    <w:lvl w:ilvl="6" w:tplc="92B0D7BE" w:tentative="1">
      <w:start w:val="1"/>
      <w:numFmt w:val="bullet"/>
      <w:lvlText w:val="•"/>
      <w:lvlJc w:val="left"/>
      <w:pPr>
        <w:tabs>
          <w:tab w:val="num" w:pos="4680"/>
        </w:tabs>
        <w:ind w:left="4680" w:hanging="360"/>
      </w:pPr>
      <w:rPr>
        <w:rFonts w:ascii="Arial" w:hAnsi="Arial" w:hint="default"/>
      </w:rPr>
    </w:lvl>
    <w:lvl w:ilvl="7" w:tplc="314A6284" w:tentative="1">
      <w:start w:val="1"/>
      <w:numFmt w:val="bullet"/>
      <w:lvlText w:val="•"/>
      <w:lvlJc w:val="left"/>
      <w:pPr>
        <w:tabs>
          <w:tab w:val="num" w:pos="5400"/>
        </w:tabs>
        <w:ind w:left="5400" w:hanging="360"/>
      </w:pPr>
      <w:rPr>
        <w:rFonts w:ascii="Arial" w:hAnsi="Arial" w:hint="default"/>
      </w:rPr>
    </w:lvl>
    <w:lvl w:ilvl="8" w:tplc="D856199C" w:tentative="1">
      <w:start w:val="1"/>
      <w:numFmt w:val="bullet"/>
      <w:lvlText w:val="•"/>
      <w:lvlJc w:val="left"/>
      <w:pPr>
        <w:tabs>
          <w:tab w:val="num" w:pos="6120"/>
        </w:tabs>
        <w:ind w:left="6120" w:hanging="360"/>
      </w:pPr>
      <w:rPr>
        <w:rFonts w:ascii="Arial" w:hAnsi="Arial" w:hint="default"/>
      </w:rPr>
    </w:lvl>
  </w:abstractNum>
  <w:abstractNum w:abstractNumId="1">
    <w:nsid w:val="05651259"/>
    <w:multiLevelType w:val="hybridMultilevel"/>
    <w:tmpl w:val="0922AA70"/>
    <w:lvl w:ilvl="0" w:tplc="04020001">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
    <w:nsid w:val="082227A6"/>
    <w:multiLevelType w:val="hybridMultilevel"/>
    <w:tmpl w:val="9F726EE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3">
    <w:nsid w:val="0A6D30BF"/>
    <w:multiLevelType w:val="hybridMultilevel"/>
    <w:tmpl w:val="13A4CD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EAF1186"/>
    <w:multiLevelType w:val="hybridMultilevel"/>
    <w:tmpl w:val="BA2220B2"/>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7F83ADC"/>
    <w:multiLevelType w:val="hybridMultilevel"/>
    <w:tmpl w:val="8FF41F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A671D1A"/>
    <w:multiLevelType w:val="hybridMultilevel"/>
    <w:tmpl w:val="1B16A20A"/>
    <w:lvl w:ilvl="0" w:tplc="0402000F">
      <w:start w:val="1"/>
      <w:numFmt w:val="decimal"/>
      <w:lvlText w:val="%1."/>
      <w:lvlJc w:val="left"/>
      <w:pPr>
        <w:tabs>
          <w:tab w:val="num" w:pos="1077"/>
        </w:tabs>
        <w:ind w:left="1077" w:hanging="360"/>
      </w:pPr>
    </w:lvl>
    <w:lvl w:ilvl="1" w:tplc="EFBCBEC6">
      <w:start w:val="1"/>
      <w:numFmt w:val="decimal"/>
      <w:pStyle w:val="ToR-TD1"/>
      <w:lvlText w:val="%2."/>
      <w:lvlJc w:val="left"/>
      <w:pPr>
        <w:tabs>
          <w:tab w:val="num" w:pos="1800"/>
        </w:tabs>
        <w:ind w:left="1800" w:hanging="360"/>
      </w:pPr>
      <w:rPr>
        <w:rFonts w:hint="default"/>
      </w:rPr>
    </w:lvl>
    <w:lvl w:ilvl="2" w:tplc="0402001B">
      <w:start w:val="1"/>
      <w:numFmt w:val="lowerRoman"/>
      <w:lvlText w:val="%3."/>
      <w:lvlJc w:val="right"/>
      <w:pPr>
        <w:tabs>
          <w:tab w:val="num" w:pos="2517"/>
        </w:tabs>
        <w:ind w:left="2517" w:hanging="180"/>
      </w:pPr>
    </w:lvl>
    <w:lvl w:ilvl="3" w:tplc="0402000F" w:tentative="1">
      <w:start w:val="1"/>
      <w:numFmt w:val="decimal"/>
      <w:lvlText w:val="%4."/>
      <w:lvlJc w:val="left"/>
      <w:pPr>
        <w:tabs>
          <w:tab w:val="num" w:pos="3237"/>
        </w:tabs>
        <w:ind w:left="3237" w:hanging="360"/>
      </w:pPr>
    </w:lvl>
    <w:lvl w:ilvl="4" w:tplc="04020019" w:tentative="1">
      <w:start w:val="1"/>
      <w:numFmt w:val="lowerLetter"/>
      <w:lvlText w:val="%5."/>
      <w:lvlJc w:val="left"/>
      <w:pPr>
        <w:tabs>
          <w:tab w:val="num" w:pos="3957"/>
        </w:tabs>
        <w:ind w:left="3957" w:hanging="360"/>
      </w:pPr>
    </w:lvl>
    <w:lvl w:ilvl="5" w:tplc="0402001B" w:tentative="1">
      <w:start w:val="1"/>
      <w:numFmt w:val="lowerRoman"/>
      <w:lvlText w:val="%6."/>
      <w:lvlJc w:val="right"/>
      <w:pPr>
        <w:tabs>
          <w:tab w:val="num" w:pos="4677"/>
        </w:tabs>
        <w:ind w:left="4677" w:hanging="180"/>
      </w:pPr>
    </w:lvl>
    <w:lvl w:ilvl="6" w:tplc="0402000F" w:tentative="1">
      <w:start w:val="1"/>
      <w:numFmt w:val="decimal"/>
      <w:lvlText w:val="%7."/>
      <w:lvlJc w:val="left"/>
      <w:pPr>
        <w:tabs>
          <w:tab w:val="num" w:pos="5397"/>
        </w:tabs>
        <w:ind w:left="5397" w:hanging="360"/>
      </w:pPr>
    </w:lvl>
    <w:lvl w:ilvl="7" w:tplc="04020019" w:tentative="1">
      <w:start w:val="1"/>
      <w:numFmt w:val="lowerLetter"/>
      <w:lvlText w:val="%8."/>
      <w:lvlJc w:val="left"/>
      <w:pPr>
        <w:tabs>
          <w:tab w:val="num" w:pos="6117"/>
        </w:tabs>
        <w:ind w:left="6117" w:hanging="360"/>
      </w:pPr>
    </w:lvl>
    <w:lvl w:ilvl="8" w:tplc="0402001B" w:tentative="1">
      <w:start w:val="1"/>
      <w:numFmt w:val="lowerRoman"/>
      <w:lvlText w:val="%9."/>
      <w:lvlJc w:val="right"/>
      <w:pPr>
        <w:tabs>
          <w:tab w:val="num" w:pos="6837"/>
        </w:tabs>
        <w:ind w:left="6837" w:hanging="180"/>
      </w:pPr>
    </w:lvl>
  </w:abstractNum>
  <w:abstractNum w:abstractNumId="7">
    <w:nsid w:val="1EF004C5"/>
    <w:multiLevelType w:val="hybridMultilevel"/>
    <w:tmpl w:val="76B800D6"/>
    <w:lvl w:ilvl="0" w:tplc="0EE02A04">
      <w:start w:val="1"/>
      <w:numFmt w:val="bullet"/>
      <w:lvlText w:val="-"/>
      <w:lvlJc w:val="left"/>
      <w:pPr>
        <w:tabs>
          <w:tab w:val="num" w:pos="900"/>
        </w:tabs>
        <w:ind w:left="900" w:hanging="360"/>
      </w:pPr>
      <w:rPr>
        <w:rFonts w:ascii="Times New Roman" w:eastAsia="Times New Roman" w:hAnsi="Times New Roman" w:cs="Times New Roman" w:hint="default"/>
        <w:b w:val="0"/>
        <w:sz w:val="24"/>
      </w:rPr>
    </w:lvl>
    <w:lvl w:ilvl="1" w:tplc="04020003">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8">
    <w:nsid w:val="211F6B12"/>
    <w:multiLevelType w:val="hybridMultilevel"/>
    <w:tmpl w:val="E0D611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25A1644"/>
    <w:multiLevelType w:val="hybridMultilevel"/>
    <w:tmpl w:val="384056E6"/>
    <w:lvl w:ilvl="0" w:tplc="04090001">
      <w:start w:val="1"/>
      <w:numFmt w:val="bullet"/>
      <w:lvlText w:val=""/>
      <w:lvlJc w:val="left"/>
      <w:pPr>
        <w:tabs>
          <w:tab w:val="num" w:pos="720"/>
        </w:tabs>
        <w:ind w:left="720" w:hanging="360"/>
      </w:pPr>
      <w:rPr>
        <w:rFonts w:ascii="Symbol" w:hAnsi="Symbol" w:hint="default"/>
      </w:rPr>
    </w:lvl>
    <w:lvl w:ilvl="1" w:tplc="34DE8B22">
      <w:start w:val="5"/>
      <w:numFmt w:val="bullet"/>
      <w:lvlText w:val="-"/>
      <w:lvlJc w:val="left"/>
      <w:pPr>
        <w:tabs>
          <w:tab w:val="num" w:pos="1950"/>
        </w:tabs>
        <w:ind w:left="1950" w:hanging="87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25CB13A5"/>
    <w:multiLevelType w:val="hybridMultilevel"/>
    <w:tmpl w:val="A2923E7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DEF6705"/>
    <w:multiLevelType w:val="hybridMultilevel"/>
    <w:tmpl w:val="36EEA0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ED56FB6"/>
    <w:multiLevelType w:val="hybridMultilevel"/>
    <w:tmpl w:val="9D3EF46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33A16983"/>
    <w:multiLevelType w:val="singleLevel"/>
    <w:tmpl w:val="9F005606"/>
    <w:lvl w:ilvl="0">
      <w:start w:val="1"/>
      <w:numFmt w:val="bullet"/>
      <w:pStyle w:val="Bulets"/>
      <w:lvlText w:val=""/>
      <w:lvlJc w:val="left"/>
      <w:pPr>
        <w:tabs>
          <w:tab w:val="num" w:pos="1247"/>
        </w:tabs>
        <w:ind w:left="1247" w:hanging="396"/>
      </w:pPr>
      <w:rPr>
        <w:rFonts w:ascii="Symbol" w:hAnsi="Symbol" w:hint="default"/>
      </w:rPr>
    </w:lvl>
  </w:abstractNum>
  <w:abstractNum w:abstractNumId="14">
    <w:nsid w:val="3646547D"/>
    <w:multiLevelType w:val="multilevel"/>
    <w:tmpl w:val="FA124782"/>
    <w:lvl w:ilvl="0">
      <w:start w:val="1"/>
      <w:numFmt w:val="decimal"/>
      <w:lvlText w:val="%1."/>
      <w:lvlJc w:val="left"/>
      <w:pPr>
        <w:ind w:left="1410" w:hanging="1410"/>
      </w:pPr>
      <w:rPr>
        <w:rFonts w:hint="default"/>
        <w:b/>
      </w:rPr>
    </w:lvl>
    <w:lvl w:ilvl="1">
      <w:start w:val="1"/>
      <w:numFmt w:val="decimal"/>
      <w:lvlText w:val="%1.%2."/>
      <w:lvlJc w:val="left"/>
      <w:pPr>
        <w:ind w:left="2119" w:hanging="1410"/>
      </w:pPr>
      <w:rPr>
        <w:rFonts w:hint="default"/>
        <w:b/>
      </w:rPr>
    </w:lvl>
    <w:lvl w:ilvl="2">
      <w:start w:val="1"/>
      <w:numFmt w:val="decimal"/>
      <w:lvlText w:val="%1.%2.%3."/>
      <w:lvlJc w:val="left"/>
      <w:pPr>
        <w:ind w:left="2828" w:hanging="1410"/>
      </w:pPr>
      <w:rPr>
        <w:rFonts w:hint="default"/>
        <w:b/>
      </w:rPr>
    </w:lvl>
    <w:lvl w:ilvl="3">
      <w:start w:val="1"/>
      <w:numFmt w:val="decimal"/>
      <w:lvlText w:val="%1.%2.%3.%4."/>
      <w:lvlJc w:val="left"/>
      <w:pPr>
        <w:ind w:left="3537" w:hanging="1410"/>
      </w:pPr>
      <w:rPr>
        <w:rFonts w:hint="default"/>
        <w:b/>
      </w:rPr>
    </w:lvl>
    <w:lvl w:ilvl="4">
      <w:start w:val="1"/>
      <w:numFmt w:val="decimal"/>
      <w:lvlText w:val="%1.%2.%3.%4.%5."/>
      <w:lvlJc w:val="left"/>
      <w:pPr>
        <w:ind w:left="4246" w:hanging="1410"/>
      </w:pPr>
      <w:rPr>
        <w:rFonts w:hint="default"/>
        <w:b/>
      </w:rPr>
    </w:lvl>
    <w:lvl w:ilvl="5">
      <w:start w:val="1"/>
      <w:numFmt w:val="decimal"/>
      <w:lvlText w:val="%1.%2.%3.%4.%5.%6."/>
      <w:lvlJc w:val="left"/>
      <w:pPr>
        <w:ind w:left="4955" w:hanging="141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5">
    <w:nsid w:val="3E0216B9"/>
    <w:multiLevelType w:val="multilevel"/>
    <w:tmpl w:val="A738B850"/>
    <w:lvl w:ilvl="0">
      <w:start w:val="1"/>
      <w:numFmt w:val="decimal"/>
      <w:lvlText w:val="%1."/>
      <w:lvlJc w:val="left"/>
      <w:pPr>
        <w:tabs>
          <w:tab w:val="num" w:pos="1440"/>
        </w:tabs>
        <w:ind w:left="1440" w:hanging="1440"/>
      </w:pPr>
    </w:lvl>
    <w:lvl w:ilvl="1">
      <w:start w:val="1"/>
      <w:numFmt w:val="decimal"/>
      <w:pStyle w:val="CommentSubject"/>
      <w:lvlText w:val="%1.%2."/>
      <w:lvlJc w:val="left"/>
      <w:pPr>
        <w:tabs>
          <w:tab w:val="num" w:pos="1440"/>
        </w:tabs>
        <w:ind w:left="1440" w:hanging="1440"/>
      </w:pPr>
    </w:lvl>
    <w:lvl w:ilvl="2">
      <w:start w:val="1"/>
      <w:numFmt w:val="decimal"/>
      <w:lvlText w:val="%1.%2.%3."/>
      <w:lvlJc w:val="left"/>
      <w:pPr>
        <w:tabs>
          <w:tab w:val="num" w:pos="1440"/>
        </w:tabs>
        <w:ind w:left="1440" w:hanging="1440"/>
      </w:pPr>
    </w:lvl>
    <w:lvl w:ilvl="3">
      <w:start w:val="1"/>
      <w:numFmt w:val="decimal"/>
      <w:lvlText w:val="%1.%2.%3.%4."/>
      <w:lvlJc w:val="left"/>
      <w:pPr>
        <w:tabs>
          <w:tab w:val="num" w:pos="1440"/>
        </w:tabs>
        <w:ind w:left="1440" w:hanging="144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2B85C37"/>
    <w:multiLevelType w:val="hybridMultilevel"/>
    <w:tmpl w:val="CE2E7184"/>
    <w:lvl w:ilvl="0" w:tplc="318E6D34">
      <w:start w:val="14"/>
      <w:numFmt w:val="decimal"/>
      <w:lvlText w:val="%1."/>
      <w:lvlJc w:val="left"/>
      <w:pPr>
        <w:tabs>
          <w:tab w:val="num" w:pos="1070"/>
        </w:tabs>
        <w:ind w:left="1070" w:hanging="360"/>
      </w:pPr>
      <w:rPr>
        <w:rFonts w:ascii="Times New Roman" w:hAnsi="Times New Roman" w:cs="Times New Roman" w:hint="default"/>
        <w:b/>
        <w:sz w:val="24"/>
        <w:szCs w:val="24"/>
      </w:rPr>
    </w:lvl>
    <w:lvl w:ilvl="1" w:tplc="04020019" w:tentative="1">
      <w:start w:val="1"/>
      <w:numFmt w:val="lowerLetter"/>
      <w:pStyle w:val="NumPar2"/>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nsid w:val="471A010F"/>
    <w:multiLevelType w:val="multilevel"/>
    <w:tmpl w:val="877C334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8122B61"/>
    <w:multiLevelType w:val="hybridMultilevel"/>
    <w:tmpl w:val="29063A7A"/>
    <w:lvl w:ilvl="0" w:tplc="EBA266C6">
      <w:start w:val="6"/>
      <w:numFmt w:val="bullet"/>
      <w:lvlText w:val="-"/>
      <w:lvlJc w:val="left"/>
      <w:pPr>
        <w:ind w:left="502"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51B3030A"/>
    <w:multiLevelType w:val="hybridMultilevel"/>
    <w:tmpl w:val="13645CDE"/>
    <w:lvl w:ilvl="0" w:tplc="25905AB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531F1550"/>
    <w:multiLevelType w:val="hybridMultilevel"/>
    <w:tmpl w:val="95869B92"/>
    <w:lvl w:ilvl="0" w:tplc="F6B0499E">
      <w:start w:val="1"/>
      <w:numFmt w:val="bullet"/>
      <w:lvlText w:val="-"/>
      <w:lvlJc w:val="left"/>
      <w:pPr>
        <w:ind w:left="1146" w:hanging="360"/>
      </w:pPr>
      <w:rPr>
        <w:rFonts w:ascii="Arial Unicode MS" w:eastAsia="Arial Unicode MS" w:hAnsi="Arial Unicode MS" w:hint="eastAsia"/>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1">
    <w:nsid w:val="59380CB2"/>
    <w:multiLevelType w:val="multilevel"/>
    <w:tmpl w:val="C4161EDA"/>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nsid w:val="5EA242D5"/>
    <w:multiLevelType w:val="multilevel"/>
    <w:tmpl w:val="50A406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5E9564D"/>
    <w:multiLevelType w:val="hybridMultilevel"/>
    <w:tmpl w:val="79E603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6A72556D"/>
    <w:multiLevelType w:val="hybridMultilevel"/>
    <w:tmpl w:val="25208612"/>
    <w:lvl w:ilvl="0" w:tplc="727A3E3E">
      <w:start w:val="1"/>
      <w:numFmt w:val="bullet"/>
      <w:pStyle w:val="Svetlobullet"/>
      <w:lvlText w:val="o"/>
      <w:lvlJc w:val="left"/>
      <w:pPr>
        <w:tabs>
          <w:tab w:val="num" w:pos="1069"/>
        </w:tabs>
        <w:ind w:left="1069" w:hanging="360"/>
      </w:pPr>
      <w:rPr>
        <w:rFonts w:ascii="Courier New" w:hAnsi="Courier New" w:hint="default"/>
      </w:rPr>
    </w:lvl>
    <w:lvl w:ilvl="1" w:tplc="04020003">
      <w:start w:val="1"/>
      <w:numFmt w:val="bullet"/>
      <w:lvlText w:val="o"/>
      <w:lvlJc w:val="left"/>
      <w:pPr>
        <w:tabs>
          <w:tab w:val="num" w:pos="1789"/>
        </w:tabs>
        <w:ind w:left="1789" w:hanging="360"/>
      </w:pPr>
      <w:rPr>
        <w:rFonts w:ascii="Courier New" w:hAnsi="Courier New" w:hint="default"/>
      </w:rPr>
    </w:lvl>
    <w:lvl w:ilvl="2" w:tplc="04020005">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25">
    <w:nsid w:val="743027A4"/>
    <w:multiLevelType w:val="hybridMultilevel"/>
    <w:tmpl w:val="E5625C5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788841C0"/>
    <w:multiLevelType w:val="hybridMultilevel"/>
    <w:tmpl w:val="9FBC9700"/>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6"/>
  </w:num>
  <w:num w:numId="2">
    <w:abstractNumId w:val="15"/>
  </w:num>
  <w:num w:numId="3">
    <w:abstractNumId w:val="6"/>
  </w:num>
  <w:num w:numId="4">
    <w:abstractNumId w:val="7"/>
  </w:num>
  <w:num w:numId="5">
    <w:abstractNumId w:val="9"/>
  </w:num>
  <w:num w:numId="6">
    <w:abstractNumId w:val="21"/>
  </w:num>
  <w:num w:numId="7">
    <w:abstractNumId w:val="0"/>
  </w:num>
  <w:num w:numId="8">
    <w:abstractNumId w:val="25"/>
  </w:num>
  <w:num w:numId="9">
    <w:abstractNumId w:val="2"/>
  </w:num>
  <w:num w:numId="10">
    <w:abstractNumId w:val="15"/>
    <w:lvlOverride w:ilvl="0">
      <w:startOverride w:val="5"/>
    </w:lvlOverride>
  </w:num>
  <w:num w:numId="11">
    <w:abstractNumId w:val="23"/>
  </w:num>
  <w:num w:numId="12">
    <w:abstractNumId w:val="18"/>
  </w:num>
  <w:num w:numId="13">
    <w:abstractNumId w:val="17"/>
  </w:num>
  <w:num w:numId="14">
    <w:abstractNumId w:val="20"/>
  </w:num>
  <w:num w:numId="15">
    <w:abstractNumId w:val="24"/>
  </w:num>
  <w:num w:numId="16">
    <w:abstractNumId w:val="13"/>
  </w:num>
  <w:num w:numId="17">
    <w:abstractNumId w:val="12"/>
  </w:num>
  <w:num w:numId="18">
    <w:abstractNumId w:val="3"/>
  </w:num>
  <w:num w:numId="19">
    <w:abstractNumId w:val="10"/>
  </w:num>
  <w:num w:numId="20">
    <w:abstractNumId w:val="8"/>
  </w:num>
  <w:num w:numId="21">
    <w:abstractNumId w:val="5"/>
  </w:num>
  <w:num w:numId="22">
    <w:abstractNumId w:val="26"/>
  </w:num>
  <w:num w:numId="23">
    <w:abstractNumId w:val="14"/>
  </w:num>
  <w:num w:numId="24">
    <w:abstractNumId w:val="22"/>
  </w:num>
  <w:num w:numId="25">
    <w:abstractNumId w:val="1"/>
  </w:num>
  <w:num w:numId="26">
    <w:abstractNumId w:val="19"/>
  </w:num>
  <w:num w:numId="27">
    <w:abstractNumId w:val="11"/>
  </w:num>
  <w:num w:numId="28">
    <w:abstractNumId w:val="4"/>
  </w:num>
  <w:numIdMacAtCleanup w:val="2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gel D. Tomanov">
    <w15:presenceInfo w15:providerId="AD" w15:userId="S-1-5-21-1311320240-3924558025-616804057-74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DFC"/>
    <w:rsid w:val="00001D0D"/>
    <w:rsid w:val="0000649D"/>
    <w:rsid w:val="00006E45"/>
    <w:rsid w:val="000103F1"/>
    <w:rsid w:val="00010660"/>
    <w:rsid w:val="00010CB1"/>
    <w:rsid w:val="00014D7B"/>
    <w:rsid w:val="000224A9"/>
    <w:rsid w:val="00022BBA"/>
    <w:rsid w:val="0003092B"/>
    <w:rsid w:val="00030D63"/>
    <w:rsid w:val="000333A1"/>
    <w:rsid w:val="00036CAF"/>
    <w:rsid w:val="000402C3"/>
    <w:rsid w:val="000406D0"/>
    <w:rsid w:val="0004246A"/>
    <w:rsid w:val="0004483E"/>
    <w:rsid w:val="000468CF"/>
    <w:rsid w:val="0005051B"/>
    <w:rsid w:val="00051681"/>
    <w:rsid w:val="00056366"/>
    <w:rsid w:val="000618D8"/>
    <w:rsid w:val="000626DE"/>
    <w:rsid w:val="0007125A"/>
    <w:rsid w:val="0007571E"/>
    <w:rsid w:val="00075FAA"/>
    <w:rsid w:val="000818E7"/>
    <w:rsid w:val="00084A49"/>
    <w:rsid w:val="00084B4A"/>
    <w:rsid w:val="00084F20"/>
    <w:rsid w:val="00090F44"/>
    <w:rsid w:val="000914A0"/>
    <w:rsid w:val="000A20A0"/>
    <w:rsid w:val="000B110F"/>
    <w:rsid w:val="000B59BA"/>
    <w:rsid w:val="000C0BBA"/>
    <w:rsid w:val="000C472B"/>
    <w:rsid w:val="000D2278"/>
    <w:rsid w:val="000D495C"/>
    <w:rsid w:val="000D52A1"/>
    <w:rsid w:val="000E1F2C"/>
    <w:rsid w:val="000E2104"/>
    <w:rsid w:val="000E7A11"/>
    <w:rsid w:val="000F2276"/>
    <w:rsid w:val="000F261B"/>
    <w:rsid w:val="000F31BB"/>
    <w:rsid w:val="00110620"/>
    <w:rsid w:val="001120FB"/>
    <w:rsid w:val="001156A0"/>
    <w:rsid w:val="00123A08"/>
    <w:rsid w:val="00126E3F"/>
    <w:rsid w:val="001346F8"/>
    <w:rsid w:val="00135577"/>
    <w:rsid w:val="0013715C"/>
    <w:rsid w:val="0013752A"/>
    <w:rsid w:val="0014046B"/>
    <w:rsid w:val="00141109"/>
    <w:rsid w:val="00142D9A"/>
    <w:rsid w:val="00143373"/>
    <w:rsid w:val="001440E9"/>
    <w:rsid w:val="00147E8E"/>
    <w:rsid w:val="001535CC"/>
    <w:rsid w:val="0016005B"/>
    <w:rsid w:val="0016046C"/>
    <w:rsid w:val="00167286"/>
    <w:rsid w:val="00172A2C"/>
    <w:rsid w:val="00172EEF"/>
    <w:rsid w:val="00177468"/>
    <w:rsid w:val="00180AA5"/>
    <w:rsid w:val="00183F30"/>
    <w:rsid w:val="00185796"/>
    <w:rsid w:val="0018628A"/>
    <w:rsid w:val="001911A5"/>
    <w:rsid w:val="001927F4"/>
    <w:rsid w:val="001943C0"/>
    <w:rsid w:val="001A039E"/>
    <w:rsid w:val="001A03B2"/>
    <w:rsid w:val="001A1A7A"/>
    <w:rsid w:val="001A1D14"/>
    <w:rsid w:val="001A45D0"/>
    <w:rsid w:val="001A5288"/>
    <w:rsid w:val="001B1032"/>
    <w:rsid w:val="001B4F29"/>
    <w:rsid w:val="001B6C81"/>
    <w:rsid w:val="001B6EC2"/>
    <w:rsid w:val="001B73E4"/>
    <w:rsid w:val="001C62C0"/>
    <w:rsid w:val="001D049C"/>
    <w:rsid w:val="001D1178"/>
    <w:rsid w:val="001D180E"/>
    <w:rsid w:val="001D747F"/>
    <w:rsid w:val="001E207F"/>
    <w:rsid w:val="001E260B"/>
    <w:rsid w:val="001E6DCB"/>
    <w:rsid w:val="001E700A"/>
    <w:rsid w:val="001F3243"/>
    <w:rsid w:val="001F3972"/>
    <w:rsid w:val="001F4000"/>
    <w:rsid w:val="001F5FC4"/>
    <w:rsid w:val="001F65BF"/>
    <w:rsid w:val="002011DB"/>
    <w:rsid w:val="00206FF2"/>
    <w:rsid w:val="002137A0"/>
    <w:rsid w:val="00216133"/>
    <w:rsid w:val="00217AA1"/>
    <w:rsid w:val="00217C23"/>
    <w:rsid w:val="00223D18"/>
    <w:rsid w:val="002240B4"/>
    <w:rsid w:val="00224AAD"/>
    <w:rsid w:val="002266D9"/>
    <w:rsid w:val="002273E3"/>
    <w:rsid w:val="002314D9"/>
    <w:rsid w:val="00233695"/>
    <w:rsid w:val="00234741"/>
    <w:rsid w:val="00237999"/>
    <w:rsid w:val="0024186B"/>
    <w:rsid w:val="002431FE"/>
    <w:rsid w:val="002445D1"/>
    <w:rsid w:val="00252112"/>
    <w:rsid w:val="00253F1B"/>
    <w:rsid w:val="0025472C"/>
    <w:rsid w:val="00262F1D"/>
    <w:rsid w:val="002659DD"/>
    <w:rsid w:val="00276FB0"/>
    <w:rsid w:val="00276FC7"/>
    <w:rsid w:val="00282905"/>
    <w:rsid w:val="00291C74"/>
    <w:rsid w:val="0029535A"/>
    <w:rsid w:val="0029679E"/>
    <w:rsid w:val="002A1785"/>
    <w:rsid w:val="002A262D"/>
    <w:rsid w:val="002A7E74"/>
    <w:rsid w:val="002B0886"/>
    <w:rsid w:val="002B093E"/>
    <w:rsid w:val="002C0AF2"/>
    <w:rsid w:val="002C1DDD"/>
    <w:rsid w:val="002C24DF"/>
    <w:rsid w:val="002C2A71"/>
    <w:rsid w:val="002C401B"/>
    <w:rsid w:val="002C72D6"/>
    <w:rsid w:val="002D0C34"/>
    <w:rsid w:val="002D7EE7"/>
    <w:rsid w:val="002E1DE3"/>
    <w:rsid w:val="002E2718"/>
    <w:rsid w:val="002F06C1"/>
    <w:rsid w:val="002F4CD5"/>
    <w:rsid w:val="002F504B"/>
    <w:rsid w:val="00300BE8"/>
    <w:rsid w:val="00303C8A"/>
    <w:rsid w:val="0030658B"/>
    <w:rsid w:val="00307323"/>
    <w:rsid w:val="00312091"/>
    <w:rsid w:val="00315D2F"/>
    <w:rsid w:val="00323463"/>
    <w:rsid w:val="003234B0"/>
    <w:rsid w:val="00327F90"/>
    <w:rsid w:val="0034005D"/>
    <w:rsid w:val="00342C57"/>
    <w:rsid w:val="00343B89"/>
    <w:rsid w:val="00344ADC"/>
    <w:rsid w:val="00347336"/>
    <w:rsid w:val="00347B98"/>
    <w:rsid w:val="00350498"/>
    <w:rsid w:val="00355445"/>
    <w:rsid w:val="00366F4C"/>
    <w:rsid w:val="003677D7"/>
    <w:rsid w:val="00367E82"/>
    <w:rsid w:val="003723E5"/>
    <w:rsid w:val="00376124"/>
    <w:rsid w:val="003774B1"/>
    <w:rsid w:val="00385A77"/>
    <w:rsid w:val="00394FDB"/>
    <w:rsid w:val="003A3C1C"/>
    <w:rsid w:val="003A3C2F"/>
    <w:rsid w:val="003A5084"/>
    <w:rsid w:val="003B493D"/>
    <w:rsid w:val="003B70A5"/>
    <w:rsid w:val="003B7333"/>
    <w:rsid w:val="003C124A"/>
    <w:rsid w:val="003C179A"/>
    <w:rsid w:val="003C1B0F"/>
    <w:rsid w:val="003C3287"/>
    <w:rsid w:val="003C400A"/>
    <w:rsid w:val="003C53CC"/>
    <w:rsid w:val="003C5D2C"/>
    <w:rsid w:val="003E2EA1"/>
    <w:rsid w:val="003E2F14"/>
    <w:rsid w:val="003E7511"/>
    <w:rsid w:val="003F1A68"/>
    <w:rsid w:val="003F3122"/>
    <w:rsid w:val="003F381A"/>
    <w:rsid w:val="003F38C6"/>
    <w:rsid w:val="003F4FA0"/>
    <w:rsid w:val="003F7485"/>
    <w:rsid w:val="003F74B7"/>
    <w:rsid w:val="00400439"/>
    <w:rsid w:val="00403288"/>
    <w:rsid w:val="00421DB5"/>
    <w:rsid w:val="004237A9"/>
    <w:rsid w:val="00424E27"/>
    <w:rsid w:val="00427001"/>
    <w:rsid w:val="004273EF"/>
    <w:rsid w:val="00433177"/>
    <w:rsid w:val="00433AC6"/>
    <w:rsid w:val="004349CC"/>
    <w:rsid w:val="00436240"/>
    <w:rsid w:val="0043711D"/>
    <w:rsid w:val="0044215B"/>
    <w:rsid w:val="004423A2"/>
    <w:rsid w:val="00442761"/>
    <w:rsid w:val="00443641"/>
    <w:rsid w:val="004443E3"/>
    <w:rsid w:val="00445B88"/>
    <w:rsid w:val="00451AEA"/>
    <w:rsid w:val="0045626D"/>
    <w:rsid w:val="00460C8B"/>
    <w:rsid w:val="00463263"/>
    <w:rsid w:val="00473B24"/>
    <w:rsid w:val="00473FE3"/>
    <w:rsid w:val="00486077"/>
    <w:rsid w:val="00490DF7"/>
    <w:rsid w:val="004917C3"/>
    <w:rsid w:val="004968F2"/>
    <w:rsid w:val="004A21FF"/>
    <w:rsid w:val="004A252E"/>
    <w:rsid w:val="004A32F9"/>
    <w:rsid w:val="004A43F2"/>
    <w:rsid w:val="004A489B"/>
    <w:rsid w:val="004A665E"/>
    <w:rsid w:val="004A7F7A"/>
    <w:rsid w:val="004B0201"/>
    <w:rsid w:val="004B264F"/>
    <w:rsid w:val="004B4DB8"/>
    <w:rsid w:val="004B6003"/>
    <w:rsid w:val="004B7CD5"/>
    <w:rsid w:val="004C0213"/>
    <w:rsid w:val="004C5A0A"/>
    <w:rsid w:val="004C668B"/>
    <w:rsid w:val="004C6735"/>
    <w:rsid w:val="004D1807"/>
    <w:rsid w:val="004D32BA"/>
    <w:rsid w:val="004D3C3C"/>
    <w:rsid w:val="004D6BA2"/>
    <w:rsid w:val="004E01F5"/>
    <w:rsid w:val="004E0A00"/>
    <w:rsid w:val="004E20EC"/>
    <w:rsid w:val="004E5B52"/>
    <w:rsid w:val="004E742E"/>
    <w:rsid w:val="004F3357"/>
    <w:rsid w:val="004F60EC"/>
    <w:rsid w:val="005000E2"/>
    <w:rsid w:val="00500256"/>
    <w:rsid w:val="00501E88"/>
    <w:rsid w:val="005041CC"/>
    <w:rsid w:val="00504451"/>
    <w:rsid w:val="005048EA"/>
    <w:rsid w:val="0050548A"/>
    <w:rsid w:val="00507502"/>
    <w:rsid w:val="00513FB5"/>
    <w:rsid w:val="005143A1"/>
    <w:rsid w:val="00515F6C"/>
    <w:rsid w:val="0051673B"/>
    <w:rsid w:val="00517439"/>
    <w:rsid w:val="00526AF4"/>
    <w:rsid w:val="00527DA9"/>
    <w:rsid w:val="00531FBE"/>
    <w:rsid w:val="005322E5"/>
    <w:rsid w:val="00533909"/>
    <w:rsid w:val="00540DC7"/>
    <w:rsid w:val="0054263A"/>
    <w:rsid w:val="00543721"/>
    <w:rsid w:val="00545082"/>
    <w:rsid w:val="00551140"/>
    <w:rsid w:val="005555B6"/>
    <w:rsid w:val="00555E20"/>
    <w:rsid w:val="00562821"/>
    <w:rsid w:val="00562C31"/>
    <w:rsid w:val="00571DCE"/>
    <w:rsid w:val="00571EAD"/>
    <w:rsid w:val="00573F51"/>
    <w:rsid w:val="00576235"/>
    <w:rsid w:val="005763A2"/>
    <w:rsid w:val="00576EF2"/>
    <w:rsid w:val="005805D0"/>
    <w:rsid w:val="005841D7"/>
    <w:rsid w:val="005854B4"/>
    <w:rsid w:val="00595DFB"/>
    <w:rsid w:val="00597315"/>
    <w:rsid w:val="005A6C51"/>
    <w:rsid w:val="005A76D8"/>
    <w:rsid w:val="005A7808"/>
    <w:rsid w:val="005B7A9A"/>
    <w:rsid w:val="005C00B1"/>
    <w:rsid w:val="005C298A"/>
    <w:rsid w:val="005C3D7C"/>
    <w:rsid w:val="005D423D"/>
    <w:rsid w:val="005D5C81"/>
    <w:rsid w:val="005E2A41"/>
    <w:rsid w:val="005E3055"/>
    <w:rsid w:val="005E4B9E"/>
    <w:rsid w:val="005F1A9B"/>
    <w:rsid w:val="005F543F"/>
    <w:rsid w:val="005F5FF8"/>
    <w:rsid w:val="00601F08"/>
    <w:rsid w:val="00602DA7"/>
    <w:rsid w:val="006065FC"/>
    <w:rsid w:val="0061045D"/>
    <w:rsid w:val="006141C5"/>
    <w:rsid w:val="0061788E"/>
    <w:rsid w:val="00620FB7"/>
    <w:rsid w:val="006229B6"/>
    <w:rsid w:val="00624C35"/>
    <w:rsid w:val="0062617E"/>
    <w:rsid w:val="006271AC"/>
    <w:rsid w:val="006273F2"/>
    <w:rsid w:val="00630935"/>
    <w:rsid w:val="0063150F"/>
    <w:rsid w:val="006336DF"/>
    <w:rsid w:val="0063740B"/>
    <w:rsid w:val="00644576"/>
    <w:rsid w:val="00644933"/>
    <w:rsid w:val="006478F8"/>
    <w:rsid w:val="00653733"/>
    <w:rsid w:val="0066499E"/>
    <w:rsid w:val="00664D9E"/>
    <w:rsid w:val="006664E3"/>
    <w:rsid w:val="00671DCF"/>
    <w:rsid w:val="00672B76"/>
    <w:rsid w:val="00674856"/>
    <w:rsid w:val="00674C4E"/>
    <w:rsid w:val="00675347"/>
    <w:rsid w:val="00692E72"/>
    <w:rsid w:val="00696FA5"/>
    <w:rsid w:val="006A0F50"/>
    <w:rsid w:val="006A1387"/>
    <w:rsid w:val="006A4D4D"/>
    <w:rsid w:val="006A68AC"/>
    <w:rsid w:val="006B07E5"/>
    <w:rsid w:val="006C4DE7"/>
    <w:rsid w:val="006C7220"/>
    <w:rsid w:val="006C7478"/>
    <w:rsid w:val="006D1194"/>
    <w:rsid w:val="006D1223"/>
    <w:rsid w:val="006D2554"/>
    <w:rsid w:val="006D34F8"/>
    <w:rsid w:val="006D352A"/>
    <w:rsid w:val="006D461A"/>
    <w:rsid w:val="006D7233"/>
    <w:rsid w:val="006E096B"/>
    <w:rsid w:val="006E4CB1"/>
    <w:rsid w:val="006E5DAD"/>
    <w:rsid w:val="006F2E03"/>
    <w:rsid w:val="006F3DFC"/>
    <w:rsid w:val="006F5F32"/>
    <w:rsid w:val="006F6C17"/>
    <w:rsid w:val="007044B0"/>
    <w:rsid w:val="007077CB"/>
    <w:rsid w:val="0071645F"/>
    <w:rsid w:val="00717868"/>
    <w:rsid w:val="00724F22"/>
    <w:rsid w:val="00731B45"/>
    <w:rsid w:val="007326A8"/>
    <w:rsid w:val="00732E6A"/>
    <w:rsid w:val="00732E6D"/>
    <w:rsid w:val="007404CA"/>
    <w:rsid w:val="007428BF"/>
    <w:rsid w:val="007560F8"/>
    <w:rsid w:val="00756DB5"/>
    <w:rsid w:val="00762EF6"/>
    <w:rsid w:val="00763C5B"/>
    <w:rsid w:val="00770691"/>
    <w:rsid w:val="00772316"/>
    <w:rsid w:val="00772AA6"/>
    <w:rsid w:val="00780B21"/>
    <w:rsid w:val="007826E3"/>
    <w:rsid w:val="00784789"/>
    <w:rsid w:val="0078643D"/>
    <w:rsid w:val="00794A07"/>
    <w:rsid w:val="00797F75"/>
    <w:rsid w:val="007A1FA6"/>
    <w:rsid w:val="007A5037"/>
    <w:rsid w:val="007A5297"/>
    <w:rsid w:val="007A5FB0"/>
    <w:rsid w:val="007A67B9"/>
    <w:rsid w:val="007A6F46"/>
    <w:rsid w:val="007B027F"/>
    <w:rsid w:val="007B297F"/>
    <w:rsid w:val="007B3227"/>
    <w:rsid w:val="007B3925"/>
    <w:rsid w:val="007B6B95"/>
    <w:rsid w:val="007C0919"/>
    <w:rsid w:val="007C0B82"/>
    <w:rsid w:val="007C169B"/>
    <w:rsid w:val="007C1AE8"/>
    <w:rsid w:val="007C54B1"/>
    <w:rsid w:val="007C7B9D"/>
    <w:rsid w:val="007C7D31"/>
    <w:rsid w:val="007D0418"/>
    <w:rsid w:val="007D0DE7"/>
    <w:rsid w:val="007D14D0"/>
    <w:rsid w:val="007D51CD"/>
    <w:rsid w:val="007D742F"/>
    <w:rsid w:val="007F24C5"/>
    <w:rsid w:val="007F288A"/>
    <w:rsid w:val="007F3812"/>
    <w:rsid w:val="007F605E"/>
    <w:rsid w:val="007F6184"/>
    <w:rsid w:val="007F65A1"/>
    <w:rsid w:val="007F6F26"/>
    <w:rsid w:val="00801ABB"/>
    <w:rsid w:val="00801D82"/>
    <w:rsid w:val="0080223F"/>
    <w:rsid w:val="00810E11"/>
    <w:rsid w:val="00811BF8"/>
    <w:rsid w:val="00812ADB"/>
    <w:rsid w:val="00812C52"/>
    <w:rsid w:val="0081382D"/>
    <w:rsid w:val="008173EC"/>
    <w:rsid w:val="00823E3B"/>
    <w:rsid w:val="00824590"/>
    <w:rsid w:val="008246A3"/>
    <w:rsid w:val="0084095D"/>
    <w:rsid w:val="00841C18"/>
    <w:rsid w:val="00844F7A"/>
    <w:rsid w:val="008456B4"/>
    <w:rsid w:val="00851910"/>
    <w:rsid w:val="008523A8"/>
    <w:rsid w:val="00853D92"/>
    <w:rsid w:val="008541A8"/>
    <w:rsid w:val="008576F0"/>
    <w:rsid w:val="00863FAC"/>
    <w:rsid w:val="00873F17"/>
    <w:rsid w:val="00874646"/>
    <w:rsid w:val="00874753"/>
    <w:rsid w:val="00874DD7"/>
    <w:rsid w:val="00876AF7"/>
    <w:rsid w:val="00880AC0"/>
    <w:rsid w:val="00881ECF"/>
    <w:rsid w:val="0088424A"/>
    <w:rsid w:val="00884B51"/>
    <w:rsid w:val="008908ED"/>
    <w:rsid w:val="00892884"/>
    <w:rsid w:val="00893769"/>
    <w:rsid w:val="00896F40"/>
    <w:rsid w:val="008A45B0"/>
    <w:rsid w:val="008A7148"/>
    <w:rsid w:val="008A7AD2"/>
    <w:rsid w:val="008B0014"/>
    <w:rsid w:val="008B0D60"/>
    <w:rsid w:val="008B1716"/>
    <w:rsid w:val="008B479D"/>
    <w:rsid w:val="008B5DEB"/>
    <w:rsid w:val="008B61A3"/>
    <w:rsid w:val="008B6DA8"/>
    <w:rsid w:val="008C54B3"/>
    <w:rsid w:val="008C6B1E"/>
    <w:rsid w:val="008D133A"/>
    <w:rsid w:val="008D1B48"/>
    <w:rsid w:val="008D4B04"/>
    <w:rsid w:val="008D72C5"/>
    <w:rsid w:val="008E0A8F"/>
    <w:rsid w:val="008E2EDA"/>
    <w:rsid w:val="008E3949"/>
    <w:rsid w:val="008E600D"/>
    <w:rsid w:val="008F5ED6"/>
    <w:rsid w:val="008F61AB"/>
    <w:rsid w:val="00903333"/>
    <w:rsid w:val="009105B8"/>
    <w:rsid w:val="0091520D"/>
    <w:rsid w:val="00931F23"/>
    <w:rsid w:val="00932CC9"/>
    <w:rsid w:val="009341CD"/>
    <w:rsid w:val="00936D2B"/>
    <w:rsid w:val="00942A1A"/>
    <w:rsid w:val="009464B2"/>
    <w:rsid w:val="00951BB7"/>
    <w:rsid w:val="009550AE"/>
    <w:rsid w:val="00960022"/>
    <w:rsid w:val="009646F8"/>
    <w:rsid w:val="00970ECC"/>
    <w:rsid w:val="00975C75"/>
    <w:rsid w:val="00980098"/>
    <w:rsid w:val="0098428B"/>
    <w:rsid w:val="009846CF"/>
    <w:rsid w:val="00986242"/>
    <w:rsid w:val="0099130D"/>
    <w:rsid w:val="00992200"/>
    <w:rsid w:val="009928BE"/>
    <w:rsid w:val="00992E5C"/>
    <w:rsid w:val="00993A71"/>
    <w:rsid w:val="00993F92"/>
    <w:rsid w:val="00994CD1"/>
    <w:rsid w:val="009A1438"/>
    <w:rsid w:val="009A352F"/>
    <w:rsid w:val="009A5718"/>
    <w:rsid w:val="009A588E"/>
    <w:rsid w:val="009A5C74"/>
    <w:rsid w:val="009A60A8"/>
    <w:rsid w:val="009B0B80"/>
    <w:rsid w:val="009B290E"/>
    <w:rsid w:val="009B3019"/>
    <w:rsid w:val="009B5877"/>
    <w:rsid w:val="009C10AA"/>
    <w:rsid w:val="009C37C4"/>
    <w:rsid w:val="009C3AA2"/>
    <w:rsid w:val="009D27D9"/>
    <w:rsid w:val="009D2A82"/>
    <w:rsid w:val="009D42C3"/>
    <w:rsid w:val="009D456E"/>
    <w:rsid w:val="009E1999"/>
    <w:rsid w:val="009E4DE8"/>
    <w:rsid w:val="009F0F3C"/>
    <w:rsid w:val="009F19EF"/>
    <w:rsid w:val="009F56C4"/>
    <w:rsid w:val="00A04D1D"/>
    <w:rsid w:val="00A07898"/>
    <w:rsid w:val="00A17556"/>
    <w:rsid w:val="00A206CC"/>
    <w:rsid w:val="00A23E54"/>
    <w:rsid w:val="00A27002"/>
    <w:rsid w:val="00A27C26"/>
    <w:rsid w:val="00A27EC3"/>
    <w:rsid w:val="00A35E24"/>
    <w:rsid w:val="00A403F2"/>
    <w:rsid w:val="00A41C8C"/>
    <w:rsid w:val="00A44992"/>
    <w:rsid w:val="00A515D1"/>
    <w:rsid w:val="00A548E8"/>
    <w:rsid w:val="00A55C93"/>
    <w:rsid w:val="00A56BBD"/>
    <w:rsid w:val="00A57DE2"/>
    <w:rsid w:val="00A63D21"/>
    <w:rsid w:val="00A66BB8"/>
    <w:rsid w:val="00A66BFA"/>
    <w:rsid w:val="00A66CCD"/>
    <w:rsid w:val="00A67C47"/>
    <w:rsid w:val="00A715BC"/>
    <w:rsid w:val="00A725B0"/>
    <w:rsid w:val="00A84794"/>
    <w:rsid w:val="00A85EDA"/>
    <w:rsid w:val="00A949A0"/>
    <w:rsid w:val="00A95774"/>
    <w:rsid w:val="00A97D02"/>
    <w:rsid w:val="00AA53B1"/>
    <w:rsid w:val="00AB284B"/>
    <w:rsid w:val="00AB2D42"/>
    <w:rsid w:val="00AB2DA1"/>
    <w:rsid w:val="00AB70FC"/>
    <w:rsid w:val="00AC1970"/>
    <w:rsid w:val="00AC4434"/>
    <w:rsid w:val="00AC664E"/>
    <w:rsid w:val="00AC6B0F"/>
    <w:rsid w:val="00AD2B62"/>
    <w:rsid w:val="00AD480C"/>
    <w:rsid w:val="00AE50CC"/>
    <w:rsid w:val="00AE6956"/>
    <w:rsid w:val="00AE6E11"/>
    <w:rsid w:val="00AE7828"/>
    <w:rsid w:val="00AF0450"/>
    <w:rsid w:val="00AF3386"/>
    <w:rsid w:val="00AF3C4C"/>
    <w:rsid w:val="00AF49A3"/>
    <w:rsid w:val="00AF4CB7"/>
    <w:rsid w:val="00B02E21"/>
    <w:rsid w:val="00B02E88"/>
    <w:rsid w:val="00B02F39"/>
    <w:rsid w:val="00B05C31"/>
    <w:rsid w:val="00B074FC"/>
    <w:rsid w:val="00B07A44"/>
    <w:rsid w:val="00B1241D"/>
    <w:rsid w:val="00B14BAA"/>
    <w:rsid w:val="00B14C6E"/>
    <w:rsid w:val="00B1720B"/>
    <w:rsid w:val="00B1754F"/>
    <w:rsid w:val="00B256AF"/>
    <w:rsid w:val="00B33B0A"/>
    <w:rsid w:val="00B34873"/>
    <w:rsid w:val="00B35A8A"/>
    <w:rsid w:val="00B37180"/>
    <w:rsid w:val="00B377BE"/>
    <w:rsid w:val="00B40F48"/>
    <w:rsid w:val="00B51919"/>
    <w:rsid w:val="00B523EE"/>
    <w:rsid w:val="00B5664D"/>
    <w:rsid w:val="00B57B25"/>
    <w:rsid w:val="00B57FEF"/>
    <w:rsid w:val="00B614B9"/>
    <w:rsid w:val="00B61770"/>
    <w:rsid w:val="00B62B53"/>
    <w:rsid w:val="00B63491"/>
    <w:rsid w:val="00B640B2"/>
    <w:rsid w:val="00B65C14"/>
    <w:rsid w:val="00B77B17"/>
    <w:rsid w:val="00B81C69"/>
    <w:rsid w:val="00B82F3E"/>
    <w:rsid w:val="00B833CB"/>
    <w:rsid w:val="00B83FC8"/>
    <w:rsid w:val="00B840F7"/>
    <w:rsid w:val="00B84A7E"/>
    <w:rsid w:val="00B85A10"/>
    <w:rsid w:val="00B9030B"/>
    <w:rsid w:val="00B9069F"/>
    <w:rsid w:val="00B925A9"/>
    <w:rsid w:val="00BA07BA"/>
    <w:rsid w:val="00BA0D87"/>
    <w:rsid w:val="00BA1A88"/>
    <w:rsid w:val="00BA66CA"/>
    <w:rsid w:val="00BA7D27"/>
    <w:rsid w:val="00BB058E"/>
    <w:rsid w:val="00BB2C2C"/>
    <w:rsid w:val="00BC0768"/>
    <w:rsid w:val="00BC33D4"/>
    <w:rsid w:val="00BC677B"/>
    <w:rsid w:val="00BC746B"/>
    <w:rsid w:val="00BD06E0"/>
    <w:rsid w:val="00BD4EB8"/>
    <w:rsid w:val="00BD7757"/>
    <w:rsid w:val="00BE05A4"/>
    <w:rsid w:val="00BE18D9"/>
    <w:rsid w:val="00BE56A4"/>
    <w:rsid w:val="00BE627E"/>
    <w:rsid w:val="00BF336E"/>
    <w:rsid w:val="00C00168"/>
    <w:rsid w:val="00C015FD"/>
    <w:rsid w:val="00C03A46"/>
    <w:rsid w:val="00C05A4B"/>
    <w:rsid w:val="00C06EC0"/>
    <w:rsid w:val="00C1195D"/>
    <w:rsid w:val="00C126AB"/>
    <w:rsid w:val="00C129CA"/>
    <w:rsid w:val="00C12E9C"/>
    <w:rsid w:val="00C1324E"/>
    <w:rsid w:val="00C137B3"/>
    <w:rsid w:val="00C13FE7"/>
    <w:rsid w:val="00C15001"/>
    <w:rsid w:val="00C15184"/>
    <w:rsid w:val="00C15ABA"/>
    <w:rsid w:val="00C21958"/>
    <w:rsid w:val="00C22A9A"/>
    <w:rsid w:val="00C27809"/>
    <w:rsid w:val="00C34C3A"/>
    <w:rsid w:val="00C368BC"/>
    <w:rsid w:val="00C40A6E"/>
    <w:rsid w:val="00C50AEB"/>
    <w:rsid w:val="00C54FFE"/>
    <w:rsid w:val="00C634ED"/>
    <w:rsid w:val="00C64EAE"/>
    <w:rsid w:val="00C713E4"/>
    <w:rsid w:val="00C715FF"/>
    <w:rsid w:val="00C72A8D"/>
    <w:rsid w:val="00C76859"/>
    <w:rsid w:val="00C771E2"/>
    <w:rsid w:val="00C774DC"/>
    <w:rsid w:val="00C80A4D"/>
    <w:rsid w:val="00C842FC"/>
    <w:rsid w:val="00C948E3"/>
    <w:rsid w:val="00C94FA9"/>
    <w:rsid w:val="00C96FCD"/>
    <w:rsid w:val="00C97A12"/>
    <w:rsid w:val="00C97EAF"/>
    <w:rsid w:val="00CA265A"/>
    <w:rsid w:val="00CA4DE1"/>
    <w:rsid w:val="00CB3EA8"/>
    <w:rsid w:val="00CB5724"/>
    <w:rsid w:val="00CB5EA2"/>
    <w:rsid w:val="00CC1D6F"/>
    <w:rsid w:val="00CC3D4A"/>
    <w:rsid w:val="00CD6D06"/>
    <w:rsid w:val="00CE3E89"/>
    <w:rsid w:val="00CE4B01"/>
    <w:rsid w:val="00CE4E60"/>
    <w:rsid w:val="00CE76A4"/>
    <w:rsid w:val="00D020E4"/>
    <w:rsid w:val="00D02F1F"/>
    <w:rsid w:val="00D0330C"/>
    <w:rsid w:val="00D03747"/>
    <w:rsid w:val="00D04980"/>
    <w:rsid w:val="00D06470"/>
    <w:rsid w:val="00D06DA8"/>
    <w:rsid w:val="00D1323E"/>
    <w:rsid w:val="00D20EAE"/>
    <w:rsid w:val="00D25B38"/>
    <w:rsid w:val="00D31A2E"/>
    <w:rsid w:val="00D4371B"/>
    <w:rsid w:val="00D46C28"/>
    <w:rsid w:val="00D5121B"/>
    <w:rsid w:val="00D531E0"/>
    <w:rsid w:val="00D6544C"/>
    <w:rsid w:val="00D66A97"/>
    <w:rsid w:val="00D72FEB"/>
    <w:rsid w:val="00D744C7"/>
    <w:rsid w:val="00D75A42"/>
    <w:rsid w:val="00D75AB7"/>
    <w:rsid w:val="00D769CE"/>
    <w:rsid w:val="00D80533"/>
    <w:rsid w:val="00D80F05"/>
    <w:rsid w:val="00D8110D"/>
    <w:rsid w:val="00D8221E"/>
    <w:rsid w:val="00D84594"/>
    <w:rsid w:val="00D90B0E"/>
    <w:rsid w:val="00D944F4"/>
    <w:rsid w:val="00DA14C4"/>
    <w:rsid w:val="00DA33CC"/>
    <w:rsid w:val="00DA399C"/>
    <w:rsid w:val="00DA5061"/>
    <w:rsid w:val="00DB10B2"/>
    <w:rsid w:val="00DB3DF5"/>
    <w:rsid w:val="00DB78A0"/>
    <w:rsid w:val="00DC22AF"/>
    <w:rsid w:val="00DC2AE4"/>
    <w:rsid w:val="00DC3A15"/>
    <w:rsid w:val="00DD17CB"/>
    <w:rsid w:val="00DD1A17"/>
    <w:rsid w:val="00DD2B02"/>
    <w:rsid w:val="00DD5735"/>
    <w:rsid w:val="00DE09BB"/>
    <w:rsid w:val="00DE4FF9"/>
    <w:rsid w:val="00DF2FC2"/>
    <w:rsid w:val="00DF44F6"/>
    <w:rsid w:val="00DF5675"/>
    <w:rsid w:val="00E07CCB"/>
    <w:rsid w:val="00E126E7"/>
    <w:rsid w:val="00E138C8"/>
    <w:rsid w:val="00E23CDA"/>
    <w:rsid w:val="00E250CE"/>
    <w:rsid w:val="00E25B48"/>
    <w:rsid w:val="00E30423"/>
    <w:rsid w:val="00E31196"/>
    <w:rsid w:val="00E328C2"/>
    <w:rsid w:val="00E331C6"/>
    <w:rsid w:val="00E37B4D"/>
    <w:rsid w:val="00E40B1F"/>
    <w:rsid w:val="00E46B35"/>
    <w:rsid w:val="00E50A0B"/>
    <w:rsid w:val="00E51BB5"/>
    <w:rsid w:val="00E52C25"/>
    <w:rsid w:val="00E6329B"/>
    <w:rsid w:val="00E65902"/>
    <w:rsid w:val="00E66D3F"/>
    <w:rsid w:val="00E6762C"/>
    <w:rsid w:val="00E737E8"/>
    <w:rsid w:val="00E74704"/>
    <w:rsid w:val="00E75E42"/>
    <w:rsid w:val="00E75EF7"/>
    <w:rsid w:val="00E775DE"/>
    <w:rsid w:val="00E80136"/>
    <w:rsid w:val="00E828D4"/>
    <w:rsid w:val="00E833E7"/>
    <w:rsid w:val="00E837E5"/>
    <w:rsid w:val="00E865ED"/>
    <w:rsid w:val="00E867B8"/>
    <w:rsid w:val="00EA3A5D"/>
    <w:rsid w:val="00EA502E"/>
    <w:rsid w:val="00EB1C19"/>
    <w:rsid w:val="00EB27ED"/>
    <w:rsid w:val="00EB298C"/>
    <w:rsid w:val="00EB2CF8"/>
    <w:rsid w:val="00EB2FDF"/>
    <w:rsid w:val="00EB44FE"/>
    <w:rsid w:val="00EB7345"/>
    <w:rsid w:val="00EC415A"/>
    <w:rsid w:val="00EC690B"/>
    <w:rsid w:val="00ED08F2"/>
    <w:rsid w:val="00ED3A37"/>
    <w:rsid w:val="00EE1108"/>
    <w:rsid w:val="00EE2290"/>
    <w:rsid w:val="00EE4AD5"/>
    <w:rsid w:val="00EE4B32"/>
    <w:rsid w:val="00EF26C1"/>
    <w:rsid w:val="00EF359A"/>
    <w:rsid w:val="00EF5250"/>
    <w:rsid w:val="00F00C01"/>
    <w:rsid w:val="00F03BB6"/>
    <w:rsid w:val="00F05DD3"/>
    <w:rsid w:val="00F26B24"/>
    <w:rsid w:val="00F279A0"/>
    <w:rsid w:val="00F3086A"/>
    <w:rsid w:val="00F314EC"/>
    <w:rsid w:val="00F32F02"/>
    <w:rsid w:val="00F534B9"/>
    <w:rsid w:val="00F603B1"/>
    <w:rsid w:val="00F64C3A"/>
    <w:rsid w:val="00F760F6"/>
    <w:rsid w:val="00F770D9"/>
    <w:rsid w:val="00F77690"/>
    <w:rsid w:val="00F77753"/>
    <w:rsid w:val="00F8242D"/>
    <w:rsid w:val="00F83613"/>
    <w:rsid w:val="00F8562A"/>
    <w:rsid w:val="00F94B89"/>
    <w:rsid w:val="00FA23B2"/>
    <w:rsid w:val="00FB379E"/>
    <w:rsid w:val="00FC1A1B"/>
    <w:rsid w:val="00FC218A"/>
    <w:rsid w:val="00FC474E"/>
    <w:rsid w:val="00FC633C"/>
    <w:rsid w:val="00FC7401"/>
    <w:rsid w:val="00FC7D50"/>
    <w:rsid w:val="00FD0033"/>
    <w:rsid w:val="00FD3C2B"/>
    <w:rsid w:val="00FE1510"/>
    <w:rsid w:val="00FE1F83"/>
    <w:rsid w:val="00FE2EB8"/>
    <w:rsid w:val="00FE52A3"/>
    <w:rsid w:val="00FE5692"/>
    <w:rsid w:val="00FF5642"/>
    <w:rsid w:val="00FF62FD"/>
    <w:rsid w:val="00FF6937"/>
    <w:rsid w:val="00FF74E7"/>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184"/>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qFormat/>
    <w:rsid w:val="005805D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805D0"/>
    <w:pPr>
      <w:keepNext/>
      <w:spacing w:before="240" w:after="60"/>
      <w:outlineLvl w:val="1"/>
    </w:pPr>
    <w:rPr>
      <w:rFonts w:ascii="Cambria" w:hAnsi="Cambria"/>
      <w:b/>
      <w:bCs/>
      <w:i/>
      <w:iCs/>
      <w:sz w:val="28"/>
      <w:szCs w:val="28"/>
      <w:lang w:val="en-US" w:eastAsia="en-US"/>
    </w:rPr>
  </w:style>
  <w:style w:type="paragraph" w:styleId="Heading3">
    <w:name w:val="heading 3"/>
    <w:basedOn w:val="Normal"/>
    <w:next w:val="Normal"/>
    <w:link w:val="Heading3Char"/>
    <w:qFormat/>
    <w:rsid w:val="005805D0"/>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5805D0"/>
    <w:pPr>
      <w:keepNext/>
      <w:spacing w:before="240" w:after="60"/>
      <w:outlineLvl w:val="3"/>
    </w:pPr>
    <w:rPr>
      <w:b/>
      <w:bCs/>
      <w:sz w:val="28"/>
      <w:szCs w:val="28"/>
      <w:lang w:eastAsia="en-US"/>
    </w:rPr>
  </w:style>
  <w:style w:type="paragraph" w:styleId="Heading6">
    <w:name w:val="heading 6"/>
    <w:basedOn w:val="Normal"/>
    <w:next w:val="Normal"/>
    <w:link w:val="Heading6Char"/>
    <w:qFormat/>
    <w:rsid w:val="005805D0"/>
    <w:pPr>
      <w:spacing w:before="240" w:after="60"/>
      <w:outlineLvl w:val="5"/>
    </w:pPr>
    <w:rPr>
      <w:b/>
      <w:bCs/>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96FA5"/>
    <w:pPr>
      <w:tabs>
        <w:tab w:val="center" w:pos="4536"/>
        <w:tab w:val="right" w:pos="9072"/>
      </w:tabs>
    </w:pPr>
  </w:style>
  <w:style w:type="character" w:customStyle="1" w:styleId="FooterChar">
    <w:name w:val="Footer Char"/>
    <w:basedOn w:val="DefaultParagraphFont"/>
    <w:link w:val="Footer"/>
    <w:uiPriority w:val="99"/>
    <w:rsid w:val="00696FA5"/>
    <w:rPr>
      <w:rFonts w:ascii="Times New Roman" w:eastAsia="Times New Roman" w:hAnsi="Times New Roman" w:cs="Times New Roman"/>
      <w:sz w:val="24"/>
      <w:szCs w:val="24"/>
      <w:lang w:eastAsia="bg-BG"/>
    </w:rPr>
  </w:style>
  <w:style w:type="paragraph" w:styleId="BalloonText">
    <w:name w:val="Balloon Text"/>
    <w:basedOn w:val="Normal"/>
    <w:link w:val="BalloonTextChar"/>
    <w:semiHidden/>
    <w:unhideWhenUsed/>
    <w:rsid w:val="008456B4"/>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8456B4"/>
    <w:rPr>
      <w:rFonts w:ascii="Tahoma" w:hAnsi="Tahoma" w:cs="Tahoma"/>
      <w:sz w:val="16"/>
      <w:szCs w:val="16"/>
    </w:rPr>
  </w:style>
  <w:style w:type="paragraph" w:styleId="Header">
    <w:name w:val="header"/>
    <w:basedOn w:val="Normal"/>
    <w:link w:val="HeaderChar"/>
    <w:uiPriority w:val="99"/>
    <w:unhideWhenUsed/>
    <w:rsid w:val="008456B4"/>
    <w:pPr>
      <w:tabs>
        <w:tab w:val="center" w:pos="4536"/>
        <w:tab w:val="right" w:pos="9072"/>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8456B4"/>
  </w:style>
  <w:style w:type="character" w:styleId="Strong">
    <w:name w:val="Strong"/>
    <w:qFormat/>
    <w:rsid w:val="007F6184"/>
    <w:rPr>
      <w:b/>
      <w:bCs/>
    </w:rPr>
  </w:style>
  <w:style w:type="character" w:styleId="Hyperlink">
    <w:name w:val="Hyperlink"/>
    <w:rsid w:val="007F6184"/>
    <w:rPr>
      <w:color w:val="0000FF"/>
      <w:u w:val="single"/>
    </w:rPr>
  </w:style>
  <w:style w:type="table" w:styleId="TableGrid">
    <w:name w:val="Table Grid"/>
    <w:basedOn w:val="TableNormal"/>
    <w:uiPriority w:val="59"/>
    <w:rsid w:val="00AE5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805D0"/>
    <w:rPr>
      <w:rFonts w:ascii="Arial" w:eastAsia="Times New Roman" w:hAnsi="Arial" w:cs="Arial"/>
      <w:b/>
      <w:bCs/>
      <w:kern w:val="32"/>
      <w:sz w:val="32"/>
      <w:szCs w:val="32"/>
      <w:lang w:eastAsia="bg-BG"/>
    </w:rPr>
  </w:style>
  <w:style w:type="character" w:customStyle="1" w:styleId="Heading2Char">
    <w:name w:val="Heading 2 Char"/>
    <w:basedOn w:val="DefaultParagraphFont"/>
    <w:link w:val="Heading2"/>
    <w:rsid w:val="005805D0"/>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rsid w:val="005805D0"/>
    <w:rPr>
      <w:rFonts w:ascii="Arial" w:eastAsia="Times New Roman" w:hAnsi="Arial" w:cs="Arial"/>
      <w:b/>
      <w:bCs/>
      <w:sz w:val="26"/>
      <w:szCs w:val="26"/>
    </w:rPr>
  </w:style>
  <w:style w:type="character" w:customStyle="1" w:styleId="Heading4Char">
    <w:name w:val="Heading 4 Char"/>
    <w:basedOn w:val="DefaultParagraphFont"/>
    <w:link w:val="Heading4"/>
    <w:rsid w:val="005805D0"/>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rsid w:val="005805D0"/>
    <w:rPr>
      <w:rFonts w:ascii="Times New Roman" w:eastAsia="Times New Roman" w:hAnsi="Times New Roman" w:cs="Times New Roman"/>
      <w:b/>
      <w:bCs/>
    </w:rPr>
  </w:style>
  <w:style w:type="paragraph" w:customStyle="1" w:styleId="CharCharCharCharCharCharChar1CharCharCharCharCharCharCharCharCharCharChar">
    <w:name w:val="Char Char Char Char Char Char Char1 Char Char Char Char Char Char Char Char Char Char Char"/>
    <w:basedOn w:val="Normal"/>
    <w:rsid w:val="005805D0"/>
    <w:pPr>
      <w:tabs>
        <w:tab w:val="left" w:pos="709"/>
      </w:tabs>
    </w:pPr>
    <w:rPr>
      <w:rFonts w:ascii="Tahoma" w:hAnsi="Tahoma"/>
      <w:lang w:val="pl-PL" w:eastAsia="pl-PL"/>
    </w:rPr>
  </w:style>
  <w:style w:type="paragraph" w:styleId="Title">
    <w:name w:val="Title"/>
    <w:basedOn w:val="Normal"/>
    <w:link w:val="TitleChar"/>
    <w:qFormat/>
    <w:rsid w:val="005805D0"/>
    <w:pPr>
      <w:tabs>
        <w:tab w:val="left" w:pos="-1440"/>
        <w:tab w:val="left" w:pos="-720"/>
        <w:tab w:val="left" w:pos="828"/>
        <w:tab w:val="left" w:pos="1044"/>
        <w:tab w:val="left" w:pos="1260"/>
        <w:tab w:val="left" w:pos="1476"/>
        <w:tab w:val="left" w:pos="1692"/>
        <w:tab w:val="left" w:pos="2160"/>
      </w:tabs>
      <w:jc w:val="center"/>
    </w:pPr>
    <w:rPr>
      <w:b/>
      <w:sz w:val="22"/>
      <w:szCs w:val="20"/>
      <w:lang w:val="fr-FR" w:eastAsia="en-US"/>
    </w:rPr>
  </w:style>
  <w:style w:type="character" w:customStyle="1" w:styleId="TitleChar">
    <w:name w:val="Title Char"/>
    <w:basedOn w:val="DefaultParagraphFont"/>
    <w:link w:val="Title"/>
    <w:rsid w:val="005805D0"/>
    <w:rPr>
      <w:rFonts w:ascii="Times New Roman" w:eastAsia="Times New Roman" w:hAnsi="Times New Roman" w:cs="Times New Roman"/>
      <w:b/>
      <w:szCs w:val="20"/>
      <w:lang w:val="fr-FR"/>
    </w:rPr>
  </w:style>
  <w:style w:type="paragraph" w:customStyle="1" w:styleId="CharChar2CharCharCharCharCharCharCharCharChar">
    <w:name w:val="Char Char2 Char Char Char Char Char Char Char Char Char"/>
    <w:basedOn w:val="Normal"/>
    <w:rsid w:val="005805D0"/>
    <w:pPr>
      <w:tabs>
        <w:tab w:val="left" w:pos="709"/>
      </w:tabs>
    </w:pPr>
    <w:rPr>
      <w:rFonts w:ascii="Tahoma" w:hAnsi="Tahoma"/>
      <w:lang w:val="pl-PL" w:eastAsia="pl-PL"/>
    </w:rPr>
  </w:style>
  <w:style w:type="paragraph" w:styleId="BodyText3">
    <w:name w:val="Body Text 3"/>
    <w:basedOn w:val="BodyTextIndent"/>
    <w:link w:val="BodyText3Char"/>
    <w:rsid w:val="005805D0"/>
    <w:pPr>
      <w:ind w:left="360"/>
    </w:pPr>
    <w:rPr>
      <w:rFonts w:ascii="TmsCyr" w:hAnsi="TmsCyr"/>
      <w:sz w:val="20"/>
      <w:szCs w:val="20"/>
    </w:rPr>
  </w:style>
  <w:style w:type="character" w:customStyle="1" w:styleId="BodyText3Char">
    <w:name w:val="Body Text 3 Char"/>
    <w:basedOn w:val="DefaultParagraphFont"/>
    <w:link w:val="BodyText3"/>
    <w:rsid w:val="005805D0"/>
    <w:rPr>
      <w:rFonts w:ascii="TmsCyr" w:eastAsia="Times New Roman" w:hAnsi="TmsCyr" w:cs="Times New Roman"/>
      <w:sz w:val="20"/>
      <w:szCs w:val="20"/>
    </w:rPr>
  </w:style>
  <w:style w:type="paragraph" w:styleId="BodyTextIndent">
    <w:name w:val="Body Text Indent"/>
    <w:basedOn w:val="Normal"/>
    <w:link w:val="BodyTextIndentChar"/>
    <w:rsid w:val="005805D0"/>
    <w:pPr>
      <w:spacing w:after="120"/>
      <w:ind w:left="283"/>
    </w:pPr>
    <w:rPr>
      <w:lang w:eastAsia="en-US"/>
    </w:rPr>
  </w:style>
  <w:style w:type="character" w:customStyle="1" w:styleId="BodyTextIndentChar">
    <w:name w:val="Body Text Indent Char"/>
    <w:basedOn w:val="DefaultParagraphFont"/>
    <w:link w:val="BodyTextIndent"/>
    <w:rsid w:val="005805D0"/>
    <w:rPr>
      <w:rFonts w:ascii="Times New Roman" w:eastAsia="Times New Roman" w:hAnsi="Times New Roman" w:cs="Times New Roman"/>
      <w:sz w:val="24"/>
      <w:szCs w:val="24"/>
    </w:rPr>
  </w:style>
  <w:style w:type="paragraph" w:styleId="BodyTextIndent3">
    <w:name w:val="Body Text Indent 3"/>
    <w:basedOn w:val="Normal"/>
    <w:link w:val="BodyTextIndent3Char"/>
    <w:rsid w:val="005805D0"/>
    <w:pPr>
      <w:spacing w:after="120"/>
      <w:ind w:left="283"/>
    </w:pPr>
    <w:rPr>
      <w:sz w:val="16"/>
      <w:szCs w:val="16"/>
    </w:rPr>
  </w:style>
  <w:style w:type="character" w:customStyle="1" w:styleId="BodyTextIndent3Char">
    <w:name w:val="Body Text Indent 3 Char"/>
    <w:basedOn w:val="DefaultParagraphFont"/>
    <w:link w:val="BodyTextIndent3"/>
    <w:rsid w:val="005805D0"/>
    <w:rPr>
      <w:rFonts w:ascii="Times New Roman" w:eastAsia="Times New Roman" w:hAnsi="Times New Roman" w:cs="Times New Roman"/>
      <w:sz w:val="16"/>
      <w:szCs w:val="16"/>
      <w:lang w:eastAsia="bg-BG"/>
    </w:rPr>
  </w:style>
  <w:style w:type="paragraph" w:styleId="BodyText">
    <w:name w:val="Body Text"/>
    <w:basedOn w:val="Normal"/>
    <w:link w:val="BodyTextChar"/>
    <w:rsid w:val="005805D0"/>
    <w:pPr>
      <w:spacing w:after="120"/>
    </w:pPr>
  </w:style>
  <w:style w:type="character" w:customStyle="1" w:styleId="BodyTextChar">
    <w:name w:val="Body Text Char"/>
    <w:basedOn w:val="DefaultParagraphFont"/>
    <w:link w:val="BodyText"/>
    <w:rsid w:val="005805D0"/>
    <w:rPr>
      <w:rFonts w:ascii="Times New Roman" w:eastAsia="Times New Roman" w:hAnsi="Times New Roman" w:cs="Times New Roman"/>
      <w:sz w:val="24"/>
      <w:szCs w:val="24"/>
      <w:lan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
    <w:basedOn w:val="Normal"/>
    <w:link w:val="FootnoteTextChar"/>
    <w:uiPriority w:val="99"/>
    <w:semiHidden/>
    <w:rsid w:val="005805D0"/>
    <w:rPr>
      <w:sz w:val="20"/>
      <w:szCs w:val="20"/>
      <w:lang w:val="en-GB" w:eastAsia="en-US"/>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semiHidden/>
    <w:rsid w:val="005805D0"/>
    <w:rPr>
      <w:rFonts w:ascii="Times New Roman" w:eastAsia="Times New Roman" w:hAnsi="Times New Roman" w:cs="Times New Roman"/>
      <w:sz w:val="20"/>
      <w:szCs w:val="20"/>
      <w:lang w:val="en-GB"/>
    </w:rPr>
  </w:style>
  <w:style w:type="character" w:styleId="FootnoteReference">
    <w:name w:val="footnote reference"/>
    <w:uiPriority w:val="99"/>
    <w:semiHidden/>
    <w:rsid w:val="005805D0"/>
    <w:rPr>
      <w:vertAlign w:val="superscript"/>
    </w:rPr>
  </w:style>
  <w:style w:type="paragraph" w:styleId="PlainText">
    <w:name w:val="Plain Text"/>
    <w:basedOn w:val="Normal"/>
    <w:link w:val="PlainTextChar"/>
    <w:rsid w:val="005805D0"/>
    <w:rPr>
      <w:rFonts w:ascii="Courier New" w:hAnsi="Courier New" w:cs="Courier New"/>
      <w:sz w:val="20"/>
      <w:szCs w:val="20"/>
    </w:rPr>
  </w:style>
  <w:style w:type="character" w:customStyle="1" w:styleId="PlainTextChar">
    <w:name w:val="Plain Text Char"/>
    <w:basedOn w:val="DefaultParagraphFont"/>
    <w:link w:val="PlainText"/>
    <w:rsid w:val="005805D0"/>
    <w:rPr>
      <w:rFonts w:ascii="Courier New" w:eastAsia="Times New Roman" w:hAnsi="Courier New" w:cs="Courier New"/>
      <w:sz w:val="20"/>
      <w:szCs w:val="20"/>
      <w:lang w:eastAsia="bg-BG"/>
    </w:rPr>
  </w:style>
  <w:style w:type="paragraph" w:customStyle="1" w:styleId="Style">
    <w:name w:val="Style"/>
    <w:rsid w:val="005805D0"/>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txurl">
    <w:name w:val="txurl"/>
    <w:basedOn w:val="Normal"/>
    <w:rsid w:val="005805D0"/>
    <w:pPr>
      <w:spacing w:before="100" w:beforeAutospacing="1" w:after="100" w:afterAutospacing="1"/>
    </w:pPr>
  </w:style>
  <w:style w:type="paragraph" w:customStyle="1" w:styleId="CharCharCharCharCharCharChar">
    <w:name w:val="Char Char Char Char Char Char Char"/>
    <w:basedOn w:val="Normal"/>
    <w:rsid w:val="005805D0"/>
    <w:pPr>
      <w:tabs>
        <w:tab w:val="left" w:pos="709"/>
      </w:tabs>
      <w:spacing w:before="120" w:after="120"/>
      <w:ind w:left="360"/>
      <w:jc w:val="center"/>
    </w:pPr>
    <w:rPr>
      <w:rFonts w:ascii="Tahoma" w:hAnsi="Tahoma"/>
      <w:b/>
      <w:bCs/>
      <w:szCs w:val="28"/>
      <w:lang w:val="pl-PL" w:eastAsia="pl-PL"/>
    </w:rPr>
  </w:style>
  <w:style w:type="paragraph" w:styleId="NormalWeb">
    <w:name w:val="Normal (Web)"/>
    <w:basedOn w:val="Normal"/>
    <w:rsid w:val="005805D0"/>
    <w:pPr>
      <w:spacing w:before="100" w:beforeAutospacing="1" w:after="100" w:afterAutospacing="1"/>
    </w:pPr>
  </w:style>
  <w:style w:type="character" w:styleId="CommentReference">
    <w:name w:val="annotation reference"/>
    <w:semiHidden/>
    <w:rsid w:val="005805D0"/>
    <w:rPr>
      <w:sz w:val="16"/>
      <w:szCs w:val="16"/>
    </w:rPr>
  </w:style>
  <w:style w:type="paragraph" w:styleId="CommentText">
    <w:name w:val="annotation text"/>
    <w:basedOn w:val="Normal"/>
    <w:link w:val="CommentTextChar"/>
    <w:semiHidden/>
    <w:rsid w:val="005805D0"/>
    <w:rPr>
      <w:sz w:val="20"/>
      <w:szCs w:val="20"/>
      <w:lang w:eastAsia="en-US"/>
    </w:rPr>
  </w:style>
  <w:style w:type="character" w:customStyle="1" w:styleId="CommentTextChar">
    <w:name w:val="Comment Text Char"/>
    <w:basedOn w:val="DefaultParagraphFont"/>
    <w:link w:val="CommentText"/>
    <w:semiHidden/>
    <w:rsid w:val="005805D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5805D0"/>
    <w:pPr>
      <w:numPr>
        <w:ilvl w:val="1"/>
        <w:numId w:val="2"/>
      </w:numPr>
      <w:tabs>
        <w:tab w:val="clear" w:pos="1440"/>
      </w:tabs>
      <w:ind w:left="0" w:firstLine="0"/>
    </w:pPr>
    <w:rPr>
      <w:b/>
      <w:bCs/>
    </w:rPr>
  </w:style>
  <w:style w:type="character" w:customStyle="1" w:styleId="CommentSubjectChar">
    <w:name w:val="Comment Subject Char"/>
    <w:basedOn w:val="CommentTextChar"/>
    <w:link w:val="CommentSubject"/>
    <w:semiHidden/>
    <w:rsid w:val="005805D0"/>
    <w:rPr>
      <w:rFonts w:ascii="Times New Roman" w:eastAsia="Times New Roman" w:hAnsi="Times New Roman" w:cs="Times New Roman"/>
      <w:b/>
      <w:bCs/>
      <w:sz w:val="20"/>
      <w:szCs w:val="20"/>
    </w:rPr>
  </w:style>
  <w:style w:type="paragraph" w:customStyle="1" w:styleId="NumPar2">
    <w:name w:val="NumPar 2"/>
    <w:basedOn w:val="Heading2"/>
    <w:next w:val="Normal"/>
    <w:rsid w:val="005805D0"/>
    <w:pPr>
      <w:keepNext w:val="0"/>
      <w:numPr>
        <w:ilvl w:val="1"/>
        <w:numId w:val="1"/>
      </w:numPr>
      <w:spacing w:before="0" w:after="240"/>
      <w:jc w:val="both"/>
      <w:outlineLvl w:val="9"/>
    </w:pPr>
    <w:rPr>
      <w:rFonts w:ascii="Times New Roman" w:hAnsi="Times New Roman"/>
      <w:b w:val="0"/>
      <w:bCs w:val="0"/>
      <w:i w:val="0"/>
      <w:iCs w:val="0"/>
      <w:szCs w:val="20"/>
      <w:lang w:val="en-GB"/>
    </w:rPr>
  </w:style>
  <w:style w:type="paragraph" w:customStyle="1" w:styleId="Text1">
    <w:name w:val="Text 1"/>
    <w:basedOn w:val="Normal"/>
    <w:rsid w:val="005805D0"/>
    <w:pPr>
      <w:spacing w:after="240"/>
      <w:ind w:left="482"/>
      <w:jc w:val="both"/>
    </w:pPr>
    <w:rPr>
      <w:rFonts w:ascii="Arial" w:eastAsia="MS Mincho" w:hAnsi="Arial"/>
      <w:sz w:val="20"/>
      <w:szCs w:val="20"/>
      <w:lang w:val="en-GB"/>
    </w:rPr>
  </w:style>
  <w:style w:type="character" w:styleId="PageNumber">
    <w:name w:val="page number"/>
    <w:basedOn w:val="DefaultParagraphFont"/>
    <w:rsid w:val="005805D0"/>
  </w:style>
  <w:style w:type="paragraph" w:customStyle="1" w:styleId="Default">
    <w:name w:val="Default"/>
    <w:rsid w:val="005805D0"/>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CharCharChar1CharCharChar1CharCharCharCharCharCharCharCharCharCharCharCharChar">
    <w:name w:val="Char Char Char1 Char Char Char1 Char Char Char Char Char Char Char Char Char Char Char Char Char"/>
    <w:basedOn w:val="Normal"/>
    <w:rsid w:val="005805D0"/>
    <w:pPr>
      <w:tabs>
        <w:tab w:val="left" w:pos="709"/>
      </w:tabs>
    </w:pPr>
    <w:rPr>
      <w:rFonts w:ascii="Tahoma" w:hAnsi="Tahoma"/>
      <w:lang w:val="pl-PL" w:eastAsia="pl-PL"/>
    </w:rPr>
  </w:style>
  <w:style w:type="paragraph" w:customStyle="1" w:styleId="ToR-TD1">
    <w:name w:val="ToR - TD 1"/>
    <w:basedOn w:val="Heading1"/>
    <w:rsid w:val="005805D0"/>
    <w:pPr>
      <w:numPr>
        <w:ilvl w:val="1"/>
        <w:numId w:val="3"/>
      </w:numPr>
      <w:tabs>
        <w:tab w:val="left" w:pos="567"/>
      </w:tabs>
      <w:spacing w:before="360" w:after="180"/>
    </w:pPr>
    <w:rPr>
      <w:rFonts w:ascii="Times New Roman" w:hAnsi="Times New Roman"/>
      <w:caps/>
      <w:color w:val="0000FF"/>
      <w:sz w:val="20"/>
      <w:szCs w:val="20"/>
    </w:rPr>
  </w:style>
  <w:style w:type="paragraph" w:styleId="TOC1">
    <w:name w:val="toc 1"/>
    <w:basedOn w:val="Normal"/>
    <w:next w:val="Normal"/>
    <w:autoRedefine/>
    <w:semiHidden/>
    <w:rsid w:val="005805D0"/>
    <w:rPr>
      <w:lang w:eastAsia="en-US"/>
    </w:rPr>
  </w:style>
  <w:style w:type="paragraph" w:customStyle="1" w:styleId="Style1">
    <w:name w:val="Style1"/>
    <w:rsid w:val="005805D0"/>
    <w:pPr>
      <w:spacing w:after="0" w:line="240" w:lineRule="auto"/>
    </w:pPr>
    <w:rPr>
      <w:rFonts w:ascii="Times New Roman" w:eastAsia="Times New Roman" w:hAnsi="Times New Roman" w:cs="Arial"/>
      <w:bCs/>
      <w:color w:val="0000FF"/>
      <w:kern w:val="32"/>
      <w:sz w:val="24"/>
      <w:szCs w:val="24"/>
      <w:lang w:eastAsia="bg-BG"/>
    </w:rPr>
  </w:style>
  <w:style w:type="paragraph" w:customStyle="1" w:styleId="CharCharChar1CharCharChar1CharCharCharCharCharCharCharCharCharCharCharCharChar0">
    <w:name w:val="Char Char Char1 Char Char Char1 Char Char Char Char Char Char Char Char Char Char Char Char Char"/>
    <w:basedOn w:val="Normal"/>
    <w:rsid w:val="005805D0"/>
    <w:pPr>
      <w:tabs>
        <w:tab w:val="left" w:pos="709"/>
      </w:tabs>
    </w:pPr>
    <w:rPr>
      <w:rFonts w:ascii="Tahoma" w:hAnsi="Tahoma"/>
      <w:lang w:val="pl-PL" w:eastAsia="pl-PL"/>
    </w:rPr>
  </w:style>
  <w:style w:type="paragraph" w:customStyle="1" w:styleId="a">
    <w:name w:val="Знак Знак Знак Знак Знак"/>
    <w:basedOn w:val="Normal"/>
    <w:rsid w:val="005805D0"/>
    <w:pPr>
      <w:tabs>
        <w:tab w:val="left" w:pos="709"/>
      </w:tabs>
    </w:pPr>
    <w:rPr>
      <w:rFonts w:ascii="Tahoma" w:hAnsi="Tahoma"/>
      <w:sz w:val="20"/>
      <w:szCs w:val="20"/>
      <w:lang w:val="pl-PL" w:eastAsia="pl-PL"/>
    </w:rPr>
  </w:style>
  <w:style w:type="paragraph" w:customStyle="1" w:styleId="OPACtext">
    <w:name w:val="OPAC text"/>
    <w:basedOn w:val="Normal"/>
    <w:rsid w:val="005805D0"/>
    <w:pPr>
      <w:spacing w:before="120" w:after="120"/>
      <w:ind w:firstLine="709"/>
      <w:jc w:val="both"/>
    </w:pPr>
    <w:rPr>
      <w:rFonts w:eastAsia="MS Mincho"/>
      <w:szCs w:val="16"/>
      <w:lang w:eastAsia="en-US"/>
    </w:rPr>
  </w:style>
  <w:style w:type="character" w:customStyle="1" w:styleId="googqs-tidbit-1">
    <w:name w:val="goog_qs-tidbit-1"/>
    <w:basedOn w:val="DefaultParagraphFont"/>
    <w:rsid w:val="005805D0"/>
  </w:style>
  <w:style w:type="character" w:customStyle="1" w:styleId="newdocreference1">
    <w:name w:val="newdocreference1"/>
    <w:rsid w:val="005805D0"/>
    <w:rPr>
      <w:i w:val="0"/>
      <w:iCs w:val="0"/>
      <w:color w:val="0000FF"/>
      <w:u w:val="single"/>
    </w:rPr>
  </w:style>
  <w:style w:type="paragraph" w:customStyle="1" w:styleId="CharCharCharCharCharCharChar1CharCharCharCharCharCharCharCharCharChar">
    <w:name w:val="Char Char Char Char Char Char Char1 Char Char Char Char Char Char Char Char Char Char Знак Знак"/>
    <w:basedOn w:val="Normal"/>
    <w:rsid w:val="005805D0"/>
    <w:pPr>
      <w:tabs>
        <w:tab w:val="left" w:pos="709"/>
      </w:tabs>
    </w:pPr>
    <w:rPr>
      <w:rFonts w:ascii="Tahoma" w:hAnsi="Tahoma"/>
      <w:lang w:val="pl-PL" w:eastAsia="pl-PL"/>
    </w:rPr>
  </w:style>
  <w:style w:type="paragraph" w:styleId="ListParagraph">
    <w:name w:val="List Paragraph"/>
    <w:basedOn w:val="Normal"/>
    <w:qFormat/>
    <w:rsid w:val="005805D0"/>
    <w:pPr>
      <w:ind w:left="708"/>
    </w:pPr>
    <w:rPr>
      <w:lang w:eastAsia="en-US"/>
    </w:rPr>
  </w:style>
  <w:style w:type="paragraph" w:customStyle="1" w:styleId="Char4CharCharCharCharCharCharCharCharCharCharCharCharCharCharCharCharCharCharCharCharCharCharCharCharCharCharCharCharCharCharCharCharCharCharCharCharCharCharCharChar">
    <w:name w:val="Char4 Char Char Char Char Char Char Char Char Char Char Char Char Char Char Char Char Char Char Char Char Char Char Char Char Char Char Char Char Char Char Char Char Char Char Char Char Char Char Char Char"/>
    <w:basedOn w:val="Normal"/>
    <w:rsid w:val="005805D0"/>
    <w:pPr>
      <w:tabs>
        <w:tab w:val="left" w:pos="709"/>
      </w:tabs>
    </w:pPr>
    <w:rPr>
      <w:rFonts w:ascii="Tahoma" w:hAnsi="Tahoma"/>
      <w:lang w:val="pl-PL" w:eastAsia="pl-PL"/>
    </w:rPr>
  </w:style>
  <w:style w:type="paragraph" w:styleId="BodyText2">
    <w:name w:val="Body Text 2"/>
    <w:basedOn w:val="Normal"/>
    <w:link w:val="BodyText2Char"/>
    <w:rsid w:val="005805D0"/>
    <w:pPr>
      <w:spacing w:after="120" w:line="480" w:lineRule="auto"/>
    </w:pPr>
    <w:rPr>
      <w:lang w:val="x-none" w:eastAsia="en-US"/>
    </w:rPr>
  </w:style>
  <w:style w:type="character" w:customStyle="1" w:styleId="BodyText2Char">
    <w:name w:val="Body Text 2 Char"/>
    <w:basedOn w:val="DefaultParagraphFont"/>
    <w:link w:val="BodyText2"/>
    <w:rsid w:val="005805D0"/>
    <w:rPr>
      <w:rFonts w:ascii="Times New Roman" w:eastAsia="Times New Roman" w:hAnsi="Times New Roman" w:cs="Times New Roman"/>
      <w:sz w:val="24"/>
      <w:szCs w:val="24"/>
      <w:lang w:val="x-none"/>
    </w:rPr>
  </w:style>
  <w:style w:type="character" w:customStyle="1" w:styleId="FontStyle15">
    <w:name w:val="Font Style15"/>
    <w:rsid w:val="005805D0"/>
    <w:rPr>
      <w:rFonts w:ascii="Times New Roman" w:hAnsi="Times New Roman" w:cs="Times New Roman"/>
      <w:sz w:val="26"/>
      <w:szCs w:val="26"/>
    </w:rPr>
  </w:style>
  <w:style w:type="paragraph" w:styleId="NoSpacing">
    <w:name w:val="No Spacing"/>
    <w:basedOn w:val="Normal"/>
    <w:qFormat/>
    <w:rsid w:val="005805D0"/>
    <w:rPr>
      <w:rFonts w:ascii="Cambria" w:eastAsia="Calibri" w:hAnsi="Cambria"/>
      <w:sz w:val="22"/>
      <w:szCs w:val="22"/>
      <w:lang w:eastAsia="en-US"/>
    </w:rPr>
  </w:style>
  <w:style w:type="paragraph" w:styleId="BodyTextIndent2">
    <w:name w:val="Body Text Indent 2"/>
    <w:basedOn w:val="Normal"/>
    <w:link w:val="BodyTextIndent2Char"/>
    <w:rsid w:val="005805D0"/>
    <w:pPr>
      <w:spacing w:after="120" w:line="480" w:lineRule="auto"/>
      <w:ind w:left="283"/>
    </w:pPr>
    <w:rPr>
      <w:lang w:eastAsia="x-none"/>
    </w:rPr>
  </w:style>
  <w:style w:type="character" w:customStyle="1" w:styleId="BodyTextIndent2Char">
    <w:name w:val="Body Text Indent 2 Char"/>
    <w:basedOn w:val="DefaultParagraphFont"/>
    <w:link w:val="BodyTextIndent2"/>
    <w:rsid w:val="005805D0"/>
    <w:rPr>
      <w:rFonts w:ascii="Times New Roman" w:eastAsia="Times New Roman" w:hAnsi="Times New Roman" w:cs="Times New Roman"/>
      <w:sz w:val="24"/>
      <w:szCs w:val="24"/>
      <w:lang w:eastAsia="x-none"/>
    </w:rPr>
  </w:style>
  <w:style w:type="character" w:customStyle="1" w:styleId="FontStyle14">
    <w:name w:val="Font Style14"/>
    <w:rsid w:val="005805D0"/>
    <w:rPr>
      <w:rFonts w:ascii="Times New Roman" w:hAnsi="Times New Roman" w:cs="Times New Roman"/>
      <w:b/>
      <w:bCs/>
      <w:sz w:val="26"/>
      <w:szCs w:val="26"/>
    </w:rPr>
  </w:style>
  <w:style w:type="paragraph" w:styleId="Revision">
    <w:name w:val="Revision"/>
    <w:hidden/>
    <w:uiPriority w:val="99"/>
    <w:semiHidden/>
    <w:rsid w:val="001C62C0"/>
    <w:pPr>
      <w:spacing w:after="0" w:line="240" w:lineRule="auto"/>
    </w:pPr>
    <w:rPr>
      <w:rFonts w:ascii="Times New Roman" w:eastAsia="Times New Roman" w:hAnsi="Times New Roman" w:cs="Times New Roman"/>
      <w:sz w:val="24"/>
      <w:szCs w:val="24"/>
      <w:lang w:eastAsia="bg-BG"/>
    </w:rPr>
  </w:style>
  <w:style w:type="character" w:customStyle="1" w:styleId="FontStyle198">
    <w:name w:val="Font Style198"/>
    <w:uiPriority w:val="99"/>
    <w:rsid w:val="003F74B7"/>
    <w:rPr>
      <w:rFonts w:ascii="Times New Roman" w:hAnsi="Times New Roman" w:cs="Times New Roman"/>
      <w:sz w:val="22"/>
      <w:szCs w:val="22"/>
    </w:rPr>
  </w:style>
  <w:style w:type="paragraph" w:customStyle="1" w:styleId="Style62">
    <w:name w:val="Style62"/>
    <w:basedOn w:val="Normal"/>
    <w:uiPriority w:val="99"/>
    <w:rsid w:val="003F74B7"/>
    <w:pPr>
      <w:widowControl w:val="0"/>
      <w:autoSpaceDE w:val="0"/>
      <w:autoSpaceDN w:val="0"/>
      <w:adjustRightInd w:val="0"/>
      <w:jc w:val="both"/>
    </w:pPr>
    <w:rPr>
      <w:rFonts w:ascii="Candara" w:eastAsia="PMingLiU" w:hAnsi="Candara"/>
      <w:lang w:val="en-US" w:eastAsia="zh-TW"/>
    </w:rPr>
  </w:style>
  <w:style w:type="character" w:styleId="FollowedHyperlink">
    <w:name w:val="FollowedHyperlink"/>
    <w:uiPriority w:val="99"/>
    <w:rsid w:val="008541A8"/>
    <w:rPr>
      <w:rFonts w:cs="Times New Roman"/>
      <w:color w:val="800080"/>
      <w:u w:val="single"/>
    </w:rPr>
  </w:style>
  <w:style w:type="character" w:customStyle="1" w:styleId="FontStyle199">
    <w:name w:val="Font Style199"/>
    <w:uiPriority w:val="99"/>
    <w:rsid w:val="008541A8"/>
    <w:rPr>
      <w:rFonts w:ascii="Times New Roman" w:hAnsi="Times New Roman" w:cs="Times New Roman"/>
      <w:sz w:val="22"/>
      <w:szCs w:val="22"/>
    </w:rPr>
  </w:style>
  <w:style w:type="paragraph" w:customStyle="1" w:styleId="Svetlobullet">
    <w:name w:val="Svetlo_bullet"/>
    <w:basedOn w:val="Normal"/>
    <w:uiPriority w:val="99"/>
    <w:rsid w:val="008541A8"/>
    <w:pPr>
      <w:numPr>
        <w:numId w:val="15"/>
      </w:numPr>
      <w:spacing w:before="120" w:line="320" w:lineRule="exact"/>
      <w:jc w:val="both"/>
    </w:pPr>
  </w:style>
  <w:style w:type="paragraph" w:customStyle="1" w:styleId="Style9">
    <w:name w:val="Style9"/>
    <w:basedOn w:val="Normal"/>
    <w:uiPriority w:val="99"/>
    <w:rsid w:val="008541A8"/>
    <w:pPr>
      <w:widowControl w:val="0"/>
      <w:autoSpaceDE w:val="0"/>
      <w:autoSpaceDN w:val="0"/>
      <w:adjustRightInd w:val="0"/>
      <w:spacing w:line="276" w:lineRule="exact"/>
      <w:ind w:hanging="346"/>
      <w:jc w:val="both"/>
    </w:pPr>
    <w:rPr>
      <w:rFonts w:ascii="Candara" w:eastAsia="PMingLiU" w:hAnsi="Candara"/>
      <w:lang w:val="en-US" w:eastAsia="zh-TW"/>
    </w:rPr>
  </w:style>
  <w:style w:type="paragraph" w:customStyle="1" w:styleId="SubTitle1">
    <w:name w:val="SubTitle 1"/>
    <w:basedOn w:val="Normal"/>
    <w:next w:val="Normal"/>
    <w:uiPriority w:val="99"/>
    <w:rsid w:val="008541A8"/>
    <w:pPr>
      <w:spacing w:after="240"/>
      <w:jc w:val="center"/>
    </w:pPr>
    <w:rPr>
      <w:b/>
      <w:sz w:val="40"/>
      <w:szCs w:val="20"/>
      <w:lang w:val="en-GB" w:eastAsia="en-US"/>
    </w:rPr>
  </w:style>
  <w:style w:type="character" w:customStyle="1" w:styleId="FontStyle188">
    <w:name w:val="Font Style188"/>
    <w:uiPriority w:val="99"/>
    <w:rsid w:val="008541A8"/>
    <w:rPr>
      <w:rFonts w:ascii="Times New Roman" w:hAnsi="Times New Roman" w:cs="Times New Roman"/>
      <w:b/>
      <w:bCs/>
      <w:sz w:val="22"/>
      <w:szCs w:val="22"/>
    </w:rPr>
  </w:style>
  <w:style w:type="paragraph" w:customStyle="1" w:styleId="Style64">
    <w:name w:val="Style64"/>
    <w:basedOn w:val="Normal"/>
    <w:uiPriority w:val="99"/>
    <w:rsid w:val="008541A8"/>
    <w:pPr>
      <w:widowControl w:val="0"/>
      <w:autoSpaceDE w:val="0"/>
      <w:autoSpaceDN w:val="0"/>
      <w:adjustRightInd w:val="0"/>
      <w:spacing w:line="278" w:lineRule="exact"/>
      <w:ind w:hanging="352"/>
      <w:jc w:val="both"/>
    </w:pPr>
    <w:rPr>
      <w:rFonts w:ascii="Candara" w:eastAsia="PMingLiU" w:hAnsi="Candara"/>
      <w:lang w:val="en-US" w:eastAsia="zh-TW"/>
    </w:rPr>
  </w:style>
  <w:style w:type="paragraph" w:customStyle="1" w:styleId="Bulets">
    <w:name w:val="Bulets"/>
    <w:basedOn w:val="Normal"/>
    <w:link w:val="BuletsChar"/>
    <w:rsid w:val="008541A8"/>
    <w:pPr>
      <w:numPr>
        <w:numId w:val="16"/>
      </w:numPr>
      <w:spacing w:before="120"/>
      <w:jc w:val="both"/>
    </w:pPr>
    <w:rPr>
      <w:rFonts w:ascii="Arial" w:hAnsi="Arial"/>
      <w:szCs w:val="20"/>
      <w:lang w:val="en-GB" w:eastAsia="en-US"/>
    </w:rPr>
  </w:style>
  <w:style w:type="character" w:customStyle="1" w:styleId="BuletsChar">
    <w:name w:val="Bulets Char"/>
    <w:link w:val="Bulets"/>
    <w:locked/>
    <w:rsid w:val="008541A8"/>
    <w:rPr>
      <w:rFonts w:ascii="Arial" w:eastAsia="Times New Roman" w:hAnsi="Arial" w:cs="Times New Roman"/>
      <w:sz w:val="24"/>
      <w:szCs w:val="20"/>
      <w:lang w:val="en-GB"/>
    </w:rPr>
  </w:style>
  <w:style w:type="character" w:customStyle="1" w:styleId="FontStyle46">
    <w:name w:val="Font Style46"/>
    <w:rsid w:val="000C0BBA"/>
    <w:rPr>
      <w:rFonts w:ascii="Bookman Old Style" w:hAnsi="Bookman Old Style" w:cs="Bookman Old Style" w:hint="default"/>
      <w:spacing w:val="10"/>
      <w:sz w:val="14"/>
      <w:szCs w:val="14"/>
    </w:rPr>
  </w:style>
  <w:style w:type="character" w:customStyle="1" w:styleId="st">
    <w:name w:val="st"/>
    <w:basedOn w:val="DefaultParagraphFont"/>
    <w:rsid w:val="00463263"/>
  </w:style>
  <w:style w:type="table" w:customStyle="1" w:styleId="TableGrid1">
    <w:name w:val="Table Grid1"/>
    <w:basedOn w:val="TableNormal"/>
    <w:next w:val="TableGrid"/>
    <w:uiPriority w:val="59"/>
    <w:rsid w:val="004D3C3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26E3F"/>
  </w:style>
  <w:style w:type="character" w:customStyle="1" w:styleId="2">
    <w:name w:val="Основен текст (2)_"/>
    <w:basedOn w:val="DefaultParagraphFont"/>
    <w:link w:val="20"/>
    <w:rsid w:val="00810E11"/>
    <w:rPr>
      <w:rFonts w:ascii="Times New Roman" w:eastAsia="Times New Roman" w:hAnsi="Times New Roman" w:cs="Times New Roman"/>
      <w:sz w:val="26"/>
      <w:szCs w:val="26"/>
      <w:shd w:val="clear" w:color="auto" w:fill="FFFFFF"/>
    </w:rPr>
  </w:style>
  <w:style w:type="paragraph" w:customStyle="1" w:styleId="20">
    <w:name w:val="Основен текст (2)"/>
    <w:basedOn w:val="Normal"/>
    <w:link w:val="2"/>
    <w:rsid w:val="00810E11"/>
    <w:pPr>
      <w:widowControl w:val="0"/>
      <w:shd w:val="clear" w:color="auto" w:fill="FFFFFF"/>
      <w:spacing w:line="298" w:lineRule="exact"/>
      <w:jc w:val="center"/>
    </w:pPr>
    <w:rPr>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184"/>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qFormat/>
    <w:rsid w:val="005805D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805D0"/>
    <w:pPr>
      <w:keepNext/>
      <w:spacing w:before="240" w:after="60"/>
      <w:outlineLvl w:val="1"/>
    </w:pPr>
    <w:rPr>
      <w:rFonts w:ascii="Cambria" w:hAnsi="Cambria"/>
      <w:b/>
      <w:bCs/>
      <w:i/>
      <w:iCs/>
      <w:sz w:val="28"/>
      <w:szCs w:val="28"/>
      <w:lang w:val="en-US" w:eastAsia="en-US"/>
    </w:rPr>
  </w:style>
  <w:style w:type="paragraph" w:styleId="Heading3">
    <w:name w:val="heading 3"/>
    <w:basedOn w:val="Normal"/>
    <w:next w:val="Normal"/>
    <w:link w:val="Heading3Char"/>
    <w:qFormat/>
    <w:rsid w:val="005805D0"/>
    <w:pPr>
      <w:keepNext/>
      <w:spacing w:before="240" w:after="60"/>
      <w:outlineLvl w:val="2"/>
    </w:pPr>
    <w:rPr>
      <w:rFonts w:ascii="Arial" w:hAnsi="Arial" w:cs="Arial"/>
      <w:b/>
      <w:bCs/>
      <w:sz w:val="26"/>
      <w:szCs w:val="26"/>
      <w:lang w:eastAsia="en-US"/>
    </w:rPr>
  </w:style>
  <w:style w:type="paragraph" w:styleId="Heading4">
    <w:name w:val="heading 4"/>
    <w:basedOn w:val="Normal"/>
    <w:next w:val="Normal"/>
    <w:link w:val="Heading4Char"/>
    <w:qFormat/>
    <w:rsid w:val="005805D0"/>
    <w:pPr>
      <w:keepNext/>
      <w:spacing w:before="240" w:after="60"/>
      <w:outlineLvl w:val="3"/>
    </w:pPr>
    <w:rPr>
      <w:b/>
      <w:bCs/>
      <w:sz w:val="28"/>
      <w:szCs w:val="28"/>
      <w:lang w:eastAsia="en-US"/>
    </w:rPr>
  </w:style>
  <w:style w:type="paragraph" w:styleId="Heading6">
    <w:name w:val="heading 6"/>
    <w:basedOn w:val="Normal"/>
    <w:next w:val="Normal"/>
    <w:link w:val="Heading6Char"/>
    <w:qFormat/>
    <w:rsid w:val="005805D0"/>
    <w:pPr>
      <w:spacing w:before="240" w:after="60"/>
      <w:outlineLvl w:val="5"/>
    </w:pPr>
    <w:rPr>
      <w:b/>
      <w:bCs/>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96FA5"/>
    <w:pPr>
      <w:tabs>
        <w:tab w:val="center" w:pos="4536"/>
        <w:tab w:val="right" w:pos="9072"/>
      </w:tabs>
    </w:pPr>
  </w:style>
  <w:style w:type="character" w:customStyle="1" w:styleId="FooterChar">
    <w:name w:val="Footer Char"/>
    <w:basedOn w:val="DefaultParagraphFont"/>
    <w:link w:val="Footer"/>
    <w:uiPriority w:val="99"/>
    <w:rsid w:val="00696FA5"/>
    <w:rPr>
      <w:rFonts w:ascii="Times New Roman" w:eastAsia="Times New Roman" w:hAnsi="Times New Roman" w:cs="Times New Roman"/>
      <w:sz w:val="24"/>
      <w:szCs w:val="24"/>
      <w:lang w:eastAsia="bg-BG"/>
    </w:rPr>
  </w:style>
  <w:style w:type="paragraph" w:styleId="BalloonText">
    <w:name w:val="Balloon Text"/>
    <w:basedOn w:val="Normal"/>
    <w:link w:val="BalloonTextChar"/>
    <w:semiHidden/>
    <w:unhideWhenUsed/>
    <w:rsid w:val="008456B4"/>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8456B4"/>
    <w:rPr>
      <w:rFonts w:ascii="Tahoma" w:hAnsi="Tahoma" w:cs="Tahoma"/>
      <w:sz w:val="16"/>
      <w:szCs w:val="16"/>
    </w:rPr>
  </w:style>
  <w:style w:type="paragraph" w:styleId="Header">
    <w:name w:val="header"/>
    <w:basedOn w:val="Normal"/>
    <w:link w:val="HeaderChar"/>
    <w:uiPriority w:val="99"/>
    <w:unhideWhenUsed/>
    <w:rsid w:val="008456B4"/>
    <w:pPr>
      <w:tabs>
        <w:tab w:val="center" w:pos="4536"/>
        <w:tab w:val="right" w:pos="9072"/>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8456B4"/>
  </w:style>
  <w:style w:type="character" w:styleId="Strong">
    <w:name w:val="Strong"/>
    <w:qFormat/>
    <w:rsid w:val="007F6184"/>
    <w:rPr>
      <w:b/>
      <w:bCs/>
    </w:rPr>
  </w:style>
  <w:style w:type="character" w:styleId="Hyperlink">
    <w:name w:val="Hyperlink"/>
    <w:rsid w:val="007F6184"/>
    <w:rPr>
      <w:color w:val="0000FF"/>
      <w:u w:val="single"/>
    </w:rPr>
  </w:style>
  <w:style w:type="table" w:styleId="TableGrid">
    <w:name w:val="Table Grid"/>
    <w:basedOn w:val="TableNormal"/>
    <w:uiPriority w:val="59"/>
    <w:rsid w:val="00AE5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805D0"/>
    <w:rPr>
      <w:rFonts w:ascii="Arial" w:eastAsia="Times New Roman" w:hAnsi="Arial" w:cs="Arial"/>
      <w:b/>
      <w:bCs/>
      <w:kern w:val="32"/>
      <w:sz w:val="32"/>
      <w:szCs w:val="32"/>
      <w:lang w:eastAsia="bg-BG"/>
    </w:rPr>
  </w:style>
  <w:style w:type="character" w:customStyle="1" w:styleId="Heading2Char">
    <w:name w:val="Heading 2 Char"/>
    <w:basedOn w:val="DefaultParagraphFont"/>
    <w:link w:val="Heading2"/>
    <w:rsid w:val="005805D0"/>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rsid w:val="005805D0"/>
    <w:rPr>
      <w:rFonts w:ascii="Arial" w:eastAsia="Times New Roman" w:hAnsi="Arial" w:cs="Arial"/>
      <w:b/>
      <w:bCs/>
      <w:sz w:val="26"/>
      <w:szCs w:val="26"/>
    </w:rPr>
  </w:style>
  <w:style w:type="character" w:customStyle="1" w:styleId="Heading4Char">
    <w:name w:val="Heading 4 Char"/>
    <w:basedOn w:val="DefaultParagraphFont"/>
    <w:link w:val="Heading4"/>
    <w:rsid w:val="005805D0"/>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rsid w:val="005805D0"/>
    <w:rPr>
      <w:rFonts w:ascii="Times New Roman" w:eastAsia="Times New Roman" w:hAnsi="Times New Roman" w:cs="Times New Roman"/>
      <w:b/>
      <w:bCs/>
    </w:rPr>
  </w:style>
  <w:style w:type="paragraph" w:customStyle="1" w:styleId="CharCharCharCharCharCharChar1CharCharCharCharCharCharCharCharCharCharChar">
    <w:name w:val="Char Char Char Char Char Char Char1 Char Char Char Char Char Char Char Char Char Char Char"/>
    <w:basedOn w:val="Normal"/>
    <w:rsid w:val="005805D0"/>
    <w:pPr>
      <w:tabs>
        <w:tab w:val="left" w:pos="709"/>
      </w:tabs>
    </w:pPr>
    <w:rPr>
      <w:rFonts w:ascii="Tahoma" w:hAnsi="Tahoma"/>
      <w:lang w:val="pl-PL" w:eastAsia="pl-PL"/>
    </w:rPr>
  </w:style>
  <w:style w:type="paragraph" w:styleId="Title">
    <w:name w:val="Title"/>
    <w:basedOn w:val="Normal"/>
    <w:link w:val="TitleChar"/>
    <w:qFormat/>
    <w:rsid w:val="005805D0"/>
    <w:pPr>
      <w:tabs>
        <w:tab w:val="left" w:pos="-1440"/>
        <w:tab w:val="left" w:pos="-720"/>
        <w:tab w:val="left" w:pos="828"/>
        <w:tab w:val="left" w:pos="1044"/>
        <w:tab w:val="left" w:pos="1260"/>
        <w:tab w:val="left" w:pos="1476"/>
        <w:tab w:val="left" w:pos="1692"/>
        <w:tab w:val="left" w:pos="2160"/>
      </w:tabs>
      <w:jc w:val="center"/>
    </w:pPr>
    <w:rPr>
      <w:b/>
      <w:sz w:val="22"/>
      <w:szCs w:val="20"/>
      <w:lang w:val="fr-FR" w:eastAsia="en-US"/>
    </w:rPr>
  </w:style>
  <w:style w:type="character" w:customStyle="1" w:styleId="TitleChar">
    <w:name w:val="Title Char"/>
    <w:basedOn w:val="DefaultParagraphFont"/>
    <w:link w:val="Title"/>
    <w:rsid w:val="005805D0"/>
    <w:rPr>
      <w:rFonts w:ascii="Times New Roman" w:eastAsia="Times New Roman" w:hAnsi="Times New Roman" w:cs="Times New Roman"/>
      <w:b/>
      <w:szCs w:val="20"/>
      <w:lang w:val="fr-FR"/>
    </w:rPr>
  </w:style>
  <w:style w:type="paragraph" w:customStyle="1" w:styleId="CharChar2CharCharCharCharCharCharCharCharChar">
    <w:name w:val="Char Char2 Char Char Char Char Char Char Char Char Char"/>
    <w:basedOn w:val="Normal"/>
    <w:rsid w:val="005805D0"/>
    <w:pPr>
      <w:tabs>
        <w:tab w:val="left" w:pos="709"/>
      </w:tabs>
    </w:pPr>
    <w:rPr>
      <w:rFonts w:ascii="Tahoma" w:hAnsi="Tahoma"/>
      <w:lang w:val="pl-PL" w:eastAsia="pl-PL"/>
    </w:rPr>
  </w:style>
  <w:style w:type="paragraph" w:styleId="BodyText3">
    <w:name w:val="Body Text 3"/>
    <w:basedOn w:val="BodyTextIndent"/>
    <w:link w:val="BodyText3Char"/>
    <w:rsid w:val="005805D0"/>
    <w:pPr>
      <w:ind w:left="360"/>
    </w:pPr>
    <w:rPr>
      <w:rFonts w:ascii="TmsCyr" w:hAnsi="TmsCyr"/>
      <w:sz w:val="20"/>
      <w:szCs w:val="20"/>
    </w:rPr>
  </w:style>
  <w:style w:type="character" w:customStyle="1" w:styleId="BodyText3Char">
    <w:name w:val="Body Text 3 Char"/>
    <w:basedOn w:val="DefaultParagraphFont"/>
    <w:link w:val="BodyText3"/>
    <w:rsid w:val="005805D0"/>
    <w:rPr>
      <w:rFonts w:ascii="TmsCyr" w:eastAsia="Times New Roman" w:hAnsi="TmsCyr" w:cs="Times New Roman"/>
      <w:sz w:val="20"/>
      <w:szCs w:val="20"/>
    </w:rPr>
  </w:style>
  <w:style w:type="paragraph" w:styleId="BodyTextIndent">
    <w:name w:val="Body Text Indent"/>
    <w:basedOn w:val="Normal"/>
    <w:link w:val="BodyTextIndentChar"/>
    <w:rsid w:val="005805D0"/>
    <w:pPr>
      <w:spacing w:after="120"/>
      <w:ind w:left="283"/>
    </w:pPr>
    <w:rPr>
      <w:lang w:eastAsia="en-US"/>
    </w:rPr>
  </w:style>
  <w:style w:type="character" w:customStyle="1" w:styleId="BodyTextIndentChar">
    <w:name w:val="Body Text Indent Char"/>
    <w:basedOn w:val="DefaultParagraphFont"/>
    <w:link w:val="BodyTextIndent"/>
    <w:rsid w:val="005805D0"/>
    <w:rPr>
      <w:rFonts w:ascii="Times New Roman" w:eastAsia="Times New Roman" w:hAnsi="Times New Roman" w:cs="Times New Roman"/>
      <w:sz w:val="24"/>
      <w:szCs w:val="24"/>
    </w:rPr>
  </w:style>
  <w:style w:type="paragraph" w:styleId="BodyTextIndent3">
    <w:name w:val="Body Text Indent 3"/>
    <w:basedOn w:val="Normal"/>
    <w:link w:val="BodyTextIndent3Char"/>
    <w:rsid w:val="005805D0"/>
    <w:pPr>
      <w:spacing w:after="120"/>
      <w:ind w:left="283"/>
    </w:pPr>
    <w:rPr>
      <w:sz w:val="16"/>
      <w:szCs w:val="16"/>
    </w:rPr>
  </w:style>
  <w:style w:type="character" w:customStyle="1" w:styleId="BodyTextIndent3Char">
    <w:name w:val="Body Text Indent 3 Char"/>
    <w:basedOn w:val="DefaultParagraphFont"/>
    <w:link w:val="BodyTextIndent3"/>
    <w:rsid w:val="005805D0"/>
    <w:rPr>
      <w:rFonts w:ascii="Times New Roman" w:eastAsia="Times New Roman" w:hAnsi="Times New Roman" w:cs="Times New Roman"/>
      <w:sz w:val="16"/>
      <w:szCs w:val="16"/>
      <w:lang w:eastAsia="bg-BG"/>
    </w:rPr>
  </w:style>
  <w:style w:type="paragraph" w:styleId="BodyText">
    <w:name w:val="Body Text"/>
    <w:basedOn w:val="Normal"/>
    <w:link w:val="BodyTextChar"/>
    <w:rsid w:val="005805D0"/>
    <w:pPr>
      <w:spacing w:after="120"/>
    </w:pPr>
  </w:style>
  <w:style w:type="character" w:customStyle="1" w:styleId="BodyTextChar">
    <w:name w:val="Body Text Char"/>
    <w:basedOn w:val="DefaultParagraphFont"/>
    <w:link w:val="BodyText"/>
    <w:rsid w:val="005805D0"/>
    <w:rPr>
      <w:rFonts w:ascii="Times New Roman" w:eastAsia="Times New Roman" w:hAnsi="Times New Roman" w:cs="Times New Roman"/>
      <w:sz w:val="24"/>
      <w:szCs w:val="24"/>
      <w:lan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
    <w:basedOn w:val="Normal"/>
    <w:link w:val="FootnoteTextChar"/>
    <w:uiPriority w:val="99"/>
    <w:semiHidden/>
    <w:rsid w:val="005805D0"/>
    <w:rPr>
      <w:sz w:val="20"/>
      <w:szCs w:val="20"/>
      <w:lang w:val="en-GB" w:eastAsia="en-US"/>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semiHidden/>
    <w:rsid w:val="005805D0"/>
    <w:rPr>
      <w:rFonts w:ascii="Times New Roman" w:eastAsia="Times New Roman" w:hAnsi="Times New Roman" w:cs="Times New Roman"/>
      <w:sz w:val="20"/>
      <w:szCs w:val="20"/>
      <w:lang w:val="en-GB"/>
    </w:rPr>
  </w:style>
  <w:style w:type="character" w:styleId="FootnoteReference">
    <w:name w:val="footnote reference"/>
    <w:uiPriority w:val="99"/>
    <w:semiHidden/>
    <w:rsid w:val="005805D0"/>
    <w:rPr>
      <w:vertAlign w:val="superscript"/>
    </w:rPr>
  </w:style>
  <w:style w:type="paragraph" w:styleId="PlainText">
    <w:name w:val="Plain Text"/>
    <w:basedOn w:val="Normal"/>
    <w:link w:val="PlainTextChar"/>
    <w:rsid w:val="005805D0"/>
    <w:rPr>
      <w:rFonts w:ascii="Courier New" w:hAnsi="Courier New" w:cs="Courier New"/>
      <w:sz w:val="20"/>
      <w:szCs w:val="20"/>
    </w:rPr>
  </w:style>
  <w:style w:type="character" w:customStyle="1" w:styleId="PlainTextChar">
    <w:name w:val="Plain Text Char"/>
    <w:basedOn w:val="DefaultParagraphFont"/>
    <w:link w:val="PlainText"/>
    <w:rsid w:val="005805D0"/>
    <w:rPr>
      <w:rFonts w:ascii="Courier New" w:eastAsia="Times New Roman" w:hAnsi="Courier New" w:cs="Courier New"/>
      <w:sz w:val="20"/>
      <w:szCs w:val="20"/>
      <w:lang w:eastAsia="bg-BG"/>
    </w:rPr>
  </w:style>
  <w:style w:type="paragraph" w:customStyle="1" w:styleId="Style">
    <w:name w:val="Style"/>
    <w:rsid w:val="005805D0"/>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txurl">
    <w:name w:val="txurl"/>
    <w:basedOn w:val="Normal"/>
    <w:rsid w:val="005805D0"/>
    <w:pPr>
      <w:spacing w:before="100" w:beforeAutospacing="1" w:after="100" w:afterAutospacing="1"/>
    </w:pPr>
  </w:style>
  <w:style w:type="paragraph" w:customStyle="1" w:styleId="CharCharCharCharCharCharChar">
    <w:name w:val="Char Char Char Char Char Char Char"/>
    <w:basedOn w:val="Normal"/>
    <w:rsid w:val="005805D0"/>
    <w:pPr>
      <w:tabs>
        <w:tab w:val="left" w:pos="709"/>
      </w:tabs>
      <w:spacing w:before="120" w:after="120"/>
      <w:ind w:left="360"/>
      <w:jc w:val="center"/>
    </w:pPr>
    <w:rPr>
      <w:rFonts w:ascii="Tahoma" w:hAnsi="Tahoma"/>
      <w:b/>
      <w:bCs/>
      <w:szCs w:val="28"/>
      <w:lang w:val="pl-PL" w:eastAsia="pl-PL"/>
    </w:rPr>
  </w:style>
  <w:style w:type="paragraph" w:styleId="NormalWeb">
    <w:name w:val="Normal (Web)"/>
    <w:basedOn w:val="Normal"/>
    <w:rsid w:val="005805D0"/>
    <w:pPr>
      <w:spacing w:before="100" w:beforeAutospacing="1" w:after="100" w:afterAutospacing="1"/>
    </w:pPr>
  </w:style>
  <w:style w:type="character" w:styleId="CommentReference">
    <w:name w:val="annotation reference"/>
    <w:semiHidden/>
    <w:rsid w:val="005805D0"/>
    <w:rPr>
      <w:sz w:val="16"/>
      <w:szCs w:val="16"/>
    </w:rPr>
  </w:style>
  <w:style w:type="paragraph" w:styleId="CommentText">
    <w:name w:val="annotation text"/>
    <w:basedOn w:val="Normal"/>
    <w:link w:val="CommentTextChar"/>
    <w:semiHidden/>
    <w:rsid w:val="005805D0"/>
    <w:rPr>
      <w:sz w:val="20"/>
      <w:szCs w:val="20"/>
      <w:lang w:eastAsia="en-US"/>
    </w:rPr>
  </w:style>
  <w:style w:type="character" w:customStyle="1" w:styleId="CommentTextChar">
    <w:name w:val="Comment Text Char"/>
    <w:basedOn w:val="DefaultParagraphFont"/>
    <w:link w:val="CommentText"/>
    <w:semiHidden/>
    <w:rsid w:val="005805D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5805D0"/>
    <w:pPr>
      <w:numPr>
        <w:ilvl w:val="1"/>
        <w:numId w:val="2"/>
      </w:numPr>
      <w:tabs>
        <w:tab w:val="clear" w:pos="1440"/>
      </w:tabs>
      <w:ind w:left="0" w:firstLine="0"/>
    </w:pPr>
    <w:rPr>
      <w:b/>
      <w:bCs/>
    </w:rPr>
  </w:style>
  <w:style w:type="character" w:customStyle="1" w:styleId="CommentSubjectChar">
    <w:name w:val="Comment Subject Char"/>
    <w:basedOn w:val="CommentTextChar"/>
    <w:link w:val="CommentSubject"/>
    <w:semiHidden/>
    <w:rsid w:val="005805D0"/>
    <w:rPr>
      <w:rFonts w:ascii="Times New Roman" w:eastAsia="Times New Roman" w:hAnsi="Times New Roman" w:cs="Times New Roman"/>
      <w:b/>
      <w:bCs/>
      <w:sz w:val="20"/>
      <w:szCs w:val="20"/>
    </w:rPr>
  </w:style>
  <w:style w:type="paragraph" w:customStyle="1" w:styleId="NumPar2">
    <w:name w:val="NumPar 2"/>
    <w:basedOn w:val="Heading2"/>
    <w:next w:val="Normal"/>
    <w:rsid w:val="005805D0"/>
    <w:pPr>
      <w:keepNext w:val="0"/>
      <w:numPr>
        <w:ilvl w:val="1"/>
        <w:numId w:val="1"/>
      </w:numPr>
      <w:spacing w:before="0" w:after="240"/>
      <w:jc w:val="both"/>
      <w:outlineLvl w:val="9"/>
    </w:pPr>
    <w:rPr>
      <w:rFonts w:ascii="Times New Roman" w:hAnsi="Times New Roman"/>
      <w:b w:val="0"/>
      <w:bCs w:val="0"/>
      <w:i w:val="0"/>
      <w:iCs w:val="0"/>
      <w:szCs w:val="20"/>
      <w:lang w:val="en-GB"/>
    </w:rPr>
  </w:style>
  <w:style w:type="paragraph" w:customStyle="1" w:styleId="Text1">
    <w:name w:val="Text 1"/>
    <w:basedOn w:val="Normal"/>
    <w:rsid w:val="005805D0"/>
    <w:pPr>
      <w:spacing w:after="240"/>
      <w:ind w:left="482"/>
      <w:jc w:val="both"/>
    </w:pPr>
    <w:rPr>
      <w:rFonts w:ascii="Arial" w:eastAsia="MS Mincho" w:hAnsi="Arial"/>
      <w:sz w:val="20"/>
      <w:szCs w:val="20"/>
      <w:lang w:val="en-GB"/>
    </w:rPr>
  </w:style>
  <w:style w:type="character" w:styleId="PageNumber">
    <w:name w:val="page number"/>
    <w:basedOn w:val="DefaultParagraphFont"/>
    <w:rsid w:val="005805D0"/>
  </w:style>
  <w:style w:type="paragraph" w:customStyle="1" w:styleId="Default">
    <w:name w:val="Default"/>
    <w:rsid w:val="005805D0"/>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CharCharChar1CharCharChar1CharCharCharCharCharCharCharCharCharCharCharCharChar">
    <w:name w:val="Char Char Char1 Char Char Char1 Char Char Char Char Char Char Char Char Char Char Char Char Char"/>
    <w:basedOn w:val="Normal"/>
    <w:rsid w:val="005805D0"/>
    <w:pPr>
      <w:tabs>
        <w:tab w:val="left" w:pos="709"/>
      </w:tabs>
    </w:pPr>
    <w:rPr>
      <w:rFonts w:ascii="Tahoma" w:hAnsi="Tahoma"/>
      <w:lang w:val="pl-PL" w:eastAsia="pl-PL"/>
    </w:rPr>
  </w:style>
  <w:style w:type="paragraph" w:customStyle="1" w:styleId="ToR-TD1">
    <w:name w:val="ToR - TD 1"/>
    <w:basedOn w:val="Heading1"/>
    <w:rsid w:val="005805D0"/>
    <w:pPr>
      <w:numPr>
        <w:ilvl w:val="1"/>
        <w:numId w:val="3"/>
      </w:numPr>
      <w:tabs>
        <w:tab w:val="left" w:pos="567"/>
      </w:tabs>
      <w:spacing w:before="360" w:after="180"/>
    </w:pPr>
    <w:rPr>
      <w:rFonts w:ascii="Times New Roman" w:hAnsi="Times New Roman"/>
      <w:caps/>
      <w:color w:val="0000FF"/>
      <w:sz w:val="20"/>
      <w:szCs w:val="20"/>
    </w:rPr>
  </w:style>
  <w:style w:type="paragraph" w:styleId="TOC1">
    <w:name w:val="toc 1"/>
    <w:basedOn w:val="Normal"/>
    <w:next w:val="Normal"/>
    <w:autoRedefine/>
    <w:semiHidden/>
    <w:rsid w:val="005805D0"/>
    <w:rPr>
      <w:lang w:eastAsia="en-US"/>
    </w:rPr>
  </w:style>
  <w:style w:type="paragraph" w:customStyle="1" w:styleId="Style1">
    <w:name w:val="Style1"/>
    <w:rsid w:val="005805D0"/>
    <w:pPr>
      <w:spacing w:after="0" w:line="240" w:lineRule="auto"/>
    </w:pPr>
    <w:rPr>
      <w:rFonts w:ascii="Times New Roman" w:eastAsia="Times New Roman" w:hAnsi="Times New Roman" w:cs="Arial"/>
      <w:bCs/>
      <w:color w:val="0000FF"/>
      <w:kern w:val="32"/>
      <w:sz w:val="24"/>
      <w:szCs w:val="24"/>
      <w:lang w:eastAsia="bg-BG"/>
    </w:rPr>
  </w:style>
  <w:style w:type="paragraph" w:customStyle="1" w:styleId="CharCharChar1CharCharChar1CharCharCharCharCharCharCharCharCharCharCharCharChar0">
    <w:name w:val="Char Char Char1 Char Char Char1 Char Char Char Char Char Char Char Char Char Char Char Char Char"/>
    <w:basedOn w:val="Normal"/>
    <w:rsid w:val="005805D0"/>
    <w:pPr>
      <w:tabs>
        <w:tab w:val="left" w:pos="709"/>
      </w:tabs>
    </w:pPr>
    <w:rPr>
      <w:rFonts w:ascii="Tahoma" w:hAnsi="Tahoma"/>
      <w:lang w:val="pl-PL" w:eastAsia="pl-PL"/>
    </w:rPr>
  </w:style>
  <w:style w:type="paragraph" w:customStyle="1" w:styleId="a">
    <w:name w:val="Знак Знак Знак Знак Знак"/>
    <w:basedOn w:val="Normal"/>
    <w:rsid w:val="005805D0"/>
    <w:pPr>
      <w:tabs>
        <w:tab w:val="left" w:pos="709"/>
      </w:tabs>
    </w:pPr>
    <w:rPr>
      <w:rFonts w:ascii="Tahoma" w:hAnsi="Tahoma"/>
      <w:sz w:val="20"/>
      <w:szCs w:val="20"/>
      <w:lang w:val="pl-PL" w:eastAsia="pl-PL"/>
    </w:rPr>
  </w:style>
  <w:style w:type="paragraph" w:customStyle="1" w:styleId="OPACtext">
    <w:name w:val="OPAC text"/>
    <w:basedOn w:val="Normal"/>
    <w:rsid w:val="005805D0"/>
    <w:pPr>
      <w:spacing w:before="120" w:after="120"/>
      <w:ind w:firstLine="709"/>
      <w:jc w:val="both"/>
    </w:pPr>
    <w:rPr>
      <w:rFonts w:eastAsia="MS Mincho"/>
      <w:szCs w:val="16"/>
      <w:lang w:eastAsia="en-US"/>
    </w:rPr>
  </w:style>
  <w:style w:type="character" w:customStyle="1" w:styleId="googqs-tidbit-1">
    <w:name w:val="goog_qs-tidbit-1"/>
    <w:basedOn w:val="DefaultParagraphFont"/>
    <w:rsid w:val="005805D0"/>
  </w:style>
  <w:style w:type="character" w:customStyle="1" w:styleId="newdocreference1">
    <w:name w:val="newdocreference1"/>
    <w:rsid w:val="005805D0"/>
    <w:rPr>
      <w:i w:val="0"/>
      <w:iCs w:val="0"/>
      <w:color w:val="0000FF"/>
      <w:u w:val="single"/>
    </w:rPr>
  </w:style>
  <w:style w:type="paragraph" w:customStyle="1" w:styleId="CharCharCharCharCharCharChar1CharCharCharCharCharCharCharCharCharChar">
    <w:name w:val="Char Char Char Char Char Char Char1 Char Char Char Char Char Char Char Char Char Char Знак Знак"/>
    <w:basedOn w:val="Normal"/>
    <w:rsid w:val="005805D0"/>
    <w:pPr>
      <w:tabs>
        <w:tab w:val="left" w:pos="709"/>
      </w:tabs>
    </w:pPr>
    <w:rPr>
      <w:rFonts w:ascii="Tahoma" w:hAnsi="Tahoma"/>
      <w:lang w:val="pl-PL" w:eastAsia="pl-PL"/>
    </w:rPr>
  </w:style>
  <w:style w:type="paragraph" w:styleId="ListParagraph">
    <w:name w:val="List Paragraph"/>
    <w:basedOn w:val="Normal"/>
    <w:qFormat/>
    <w:rsid w:val="005805D0"/>
    <w:pPr>
      <w:ind w:left="708"/>
    </w:pPr>
    <w:rPr>
      <w:lang w:eastAsia="en-US"/>
    </w:rPr>
  </w:style>
  <w:style w:type="paragraph" w:customStyle="1" w:styleId="Char4CharCharCharCharCharCharCharCharCharCharCharCharCharCharCharCharCharCharCharCharCharCharCharCharCharCharCharCharCharCharCharCharCharCharCharCharCharCharCharChar">
    <w:name w:val="Char4 Char Char Char Char Char Char Char Char Char Char Char Char Char Char Char Char Char Char Char Char Char Char Char Char Char Char Char Char Char Char Char Char Char Char Char Char Char Char Char Char"/>
    <w:basedOn w:val="Normal"/>
    <w:rsid w:val="005805D0"/>
    <w:pPr>
      <w:tabs>
        <w:tab w:val="left" w:pos="709"/>
      </w:tabs>
    </w:pPr>
    <w:rPr>
      <w:rFonts w:ascii="Tahoma" w:hAnsi="Tahoma"/>
      <w:lang w:val="pl-PL" w:eastAsia="pl-PL"/>
    </w:rPr>
  </w:style>
  <w:style w:type="paragraph" w:styleId="BodyText2">
    <w:name w:val="Body Text 2"/>
    <w:basedOn w:val="Normal"/>
    <w:link w:val="BodyText2Char"/>
    <w:rsid w:val="005805D0"/>
    <w:pPr>
      <w:spacing w:after="120" w:line="480" w:lineRule="auto"/>
    </w:pPr>
    <w:rPr>
      <w:lang w:val="x-none" w:eastAsia="en-US"/>
    </w:rPr>
  </w:style>
  <w:style w:type="character" w:customStyle="1" w:styleId="BodyText2Char">
    <w:name w:val="Body Text 2 Char"/>
    <w:basedOn w:val="DefaultParagraphFont"/>
    <w:link w:val="BodyText2"/>
    <w:rsid w:val="005805D0"/>
    <w:rPr>
      <w:rFonts w:ascii="Times New Roman" w:eastAsia="Times New Roman" w:hAnsi="Times New Roman" w:cs="Times New Roman"/>
      <w:sz w:val="24"/>
      <w:szCs w:val="24"/>
      <w:lang w:val="x-none"/>
    </w:rPr>
  </w:style>
  <w:style w:type="character" w:customStyle="1" w:styleId="FontStyle15">
    <w:name w:val="Font Style15"/>
    <w:rsid w:val="005805D0"/>
    <w:rPr>
      <w:rFonts w:ascii="Times New Roman" w:hAnsi="Times New Roman" w:cs="Times New Roman"/>
      <w:sz w:val="26"/>
      <w:szCs w:val="26"/>
    </w:rPr>
  </w:style>
  <w:style w:type="paragraph" w:styleId="NoSpacing">
    <w:name w:val="No Spacing"/>
    <w:basedOn w:val="Normal"/>
    <w:qFormat/>
    <w:rsid w:val="005805D0"/>
    <w:rPr>
      <w:rFonts w:ascii="Cambria" w:eastAsia="Calibri" w:hAnsi="Cambria"/>
      <w:sz w:val="22"/>
      <w:szCs w:val="22"/>
      <w:lang w:eastAsia="en-US"/>
    </w:rPr>
  </w:style>
  <w:style w:type="paragraph" w:styleId="BodyTextIndent2">
    <w:name w:val="Body Text Indent 2"/>
    <w:basedOn w:val="Normal"/>
    <w:link w:val="BodyTextIndent2Char"/>
    <w:rsid w:val="005805D0"/>
    <w:pPr>
      <w:spacing w:after="120" w:line="480" w:lineRule="auto"/>
      <w:ind w:left="283"/>
    </w:pPr>
    <w:rPr>
      <w:lang w:eastAsia="x-none"/>
    </w:rPr>
  </w:style>
  <w:style w:type="character" w:customStyle="1" w:styleId="BodyTextIndent2Char">
    <w:name w:val="Body Text Indent 2 Char"/>
    <w:basedOn w:val="DefaultParagraphFont"/>
    <w:link w:val="BodyTextIndent2"/>
    <w:rsid w:val="005805D0"/>
    <w:rPr>
      <w:rFonts w:ascii="Times New Roman" w:eastAsia="Times New Roman" w:hAnsi="Times New Roman" w:cs="Times New Roman"/>
      <w:sz w:val="24"/>
      <w:szCs w:val="24"/>
      <w:lang w:eastAsia="x-none"/>
    </w:rPr>
  </w:style>
  <w:style w:type="character" w:customStyle="1" w:styleId="FontStyle14">
    <w:name w:val="Font Style14"/>
    <w:rsid w:val="005805D0"/>
    <w:rPr>
      <w:rFonts w:ascii="Times New Roman" w:hAnsi="Times New Roman" w:cs="Times New Roman"/>
      <w:b/>
      <w:bCs/>
      <w:sz w:val="26"/>
      <w:szCs w:val="26"/>
    </w:rPr>
  </w:style>
  <w:style w:type="paragraph" w:styleId="Revision">
    <w:name w:val="Revision"/>
    <w:hidden/>
    <w:uiPriority w:val="99"/>
    <w:semiHidden/>
    <w:rsid w:val="001C62C0"/>
    <w:pPr>
      <w:spacing w:after="0" w:line="240" w:lineRule="auto"/>
    </w:pPr>
    <w:rPr>
      <w:rFonts w:ascii="Times New Roman" w:eastAsia="Times New Roman" w:hAnsi="Times New Roman" w:cs="Times New Roman"/>
      <w:sz w:val="24"/>
      <w:szCs w:val="24"/>
      <w:lang w:eastAsia="bg-BG"/>
    </w:rPr>
  </w:style>
  <w:style w:type="character" w:customStyle="1" w:styleId="FontStyle198">
    <w:name w:val="Font Style198"/>
    <w:uiPriority w:val="99"/>
    <w:rsid w:val="003F74B7"/>
    <w:rPr>
      <w:rFonts w:ascii="Times New Roman" w:hAnsi="Times New Roman" w:cs="Times New Roman"/>
      <w:sz w:val="22"/>
      <w:szCs w:val="22"/>
    </w:rPr>
  </w:style>
  <w:style w:type="paragraph" w:customStyle="1" w:styleId="Style62">
    <w:name w:val="Style62"/>
    <w:basedOn w:val="Normal"/>
    <w:uiPriority w:val="99"/>
    <w:rsid w:val="003F74B7"/>
    <w:pPr>
      <w:widowControl w:val="0"/>
      <w:autoSpaceDE w:val="0"/>
      <w:autoSpaceDN w:val="0"/>
      <w:adjustRightInd w:val="0"/>
      <w:jc w:val="both"/>
    </w:pPr>
    <w:rPr>
      <w:rFonts w:ascii="Candara" w:eastAsia="PMingLiU" w:hAnsi="Candara"/>
      <w:lang w:val="en-US" w:eastAsia="zh-TW"/>
    </w:rPr>
  </w:style>
  <w:style w:type="character" w:styleId="FollowedHyperlink">
    <w:name w:val="FollowedHyperlink"/>
    <w:uiPriority w:val="99"/>
    <w:rsid w:val="008541A8"/>
    <w:rPr>
      <w:rFonts w:cs="Times New Roman"/>
      <w:color w:val="800080"/>
      <w:u w:val="single"/>
    </w:rPr>
  </w:style>
  <w:style w:type="character" w:customStyle="1" w:styleId="FontStyle199">
    <w:name w:val="Font Style199"/>
    <w:uiPriority w:val="99"/>
    <w:rsid w:val="008541A8"/>
    <w:rPr>
      <w:rFonts w:ascii="Times New Roman" w:hAnsi="Times New Roman" w:cs="Times New Roman"/>
      <w:sz w:val="22"/>
      <w:szCs w:val="22"/>
    </w:rPr>
  </w:style>
  <w:style w:type="paragraph" w:customStyle="1" w:styleId="Svetlobullet">
    <w:name w:val="Svetlo_bullet"/>
    <w:basedOn w:val="Normal"/>
    <w:uiPriority w:val="99"/>
    <w:rsid w:val="008541A8"/>
    <w:pPr>
      <w:numPr>
        <w:numId w:val="15"/>
      </w:numPr>
      <w:spacing w:before="120" w:line="320" w:lineRule="exact"/>
      <w:jc w:val="both"/>
    </w:pPr>
  </w:style>
  <w:style w:type="paragraph" w:customStyle="1" w:styleId="Style9">
    <w:name w:val="Style9"/>
    <w:basedOn w:val="Normal"/>
    <w:uiPriority w:val="99"/>
    <w:rsid w:val="008541A8"/>
    <w:pPr>
      <w:widowControl w:val="0"/>
      <w:autoSpaceDE w:val="0"/>
      <w:autoSpaceDN w:val="0"/>
      <w:adjustRightInd w:val="0"/>
      <w:spacing w:line="276" w:lineRule="exact"/>
      <w:ind w:hanging="346"/>
      <w:jc w:val="both"/>
    </w:pPr>
    <w:rPr>
      <w:rFonts w:ascii="Candara" w:eastAsia="PMingLiU" w:hAnsi="Candara"/>
      <w:lang w:val="en-US" w:eastAsia="zh-TW"/>
    </w:rPr>
  </w:style>
  <w:style w:type="paragraph" w:customStyle="1" w:styleId="SubTitle1">
    <w:name w:val="SubTitle 1"/>
    <w:basedOn w:val="Normal"/>
    <w:next w:val="Normal"/>
    <w:uiPriority w:val="99"/>
    <w:rsid w:val="008541A8"/>
    <w:pPr>
      <w:spacing w:after="240"/>
      <w:jc w:val="center"/>
    </w:pPr>
    <w:rPr>
      <w:b/>
      <w:sz w:val="40"/>
      <w:szCs w:val="20"/>
      <w:lang w:val="en-GB" w:eastAsia="en-US"/>
    </w:rPr>
  </w:style>
  <w:style w:type="character" w:customStyle="1" w:styleId="FontStyle188">
    <w:name w:val="Font Style188"/>
    <w:uiPriority w:val="99"/>
    <w:rsid w:val="008541A8"/>
    <w:rPr>
      <w:rFonts w:ascii="Times New Roman" w:hAnsi="Times New Roman" w:cs="Times New Roman"/>
      <w:b/>
      <w:bCs/>
      <w:sz w:val="22"/>
      <w:szCs w:val="22"/>
    </w:rPr>
  </w:style>
  <w:style w:type="paragraph" w:customStyle="1" w:styleId="Style64">
    <w:name w:val="Style64"/>
    <w:basedOn w:val="Normal"/>
    <w:uiPriority w:val="99"/>
    <w:rsid w:val="008541A8"/>
    <w:pPr>
      <w:widowControl w:val="0"/>
      <w:autoSpaceDE w:val="0"/>
      <w:autoSpaceDN w:val="0"/>
      <w:adjustRightInd w:val="0"/>
      <w:spacing w:line="278" w:lineRule="exact"/>
      <w:ind w:hanging="352"/>
      <w:jc w:val="both"/>
    </w:pPr>
    <w:rPr>
      <w:rFonts w:ascii="Candara" w:eastAsia="PMingLiU" w:hAnsi="Candara"/>
      <w:lang w:val="en-US" w:eastAsia="zh-TW"/>
    </w:rPr>
  </w:style>
  <w:style w:type="paragraph" w:customStyle="1" w:styleId="Bulets">
    <w:name w:val="Bulets"/>
    <w:basedOn w:val="Normal"/>
    <w:link w:val="BuletsChar"/>
    <w:rsid w:val="008541A8"/>
    <w:pPr>
      <w:numPr>
        <w:numId w:val="16"/>
      </w:numPr>
      <w:spacing w:before="120"/>
      <w:jc w:val="both"/>
    </w:pPr>
    <w:rPr>
      <w:rFonts w:ascii="Arial" w:hAnsi="Arial"/>
      <w:szCs w:val="20"/>
      <w:lang w:val="en-GB" w:eastAsia="en-US"/>
    </w:rPr>
  </w:style>
  <w:style w:type="character" w:customStyle="1" w:styleId="BuletsChar">
    <w:name w:val="Bulets Char"/>
    <w:link w:val="Bulets"/>
    <w:locked/>
    <w:rsid w:val="008541A8"/>
    <w:rPr>
      <w:rFonts w:ascii="Arial" w:eastAsia="Times New Roman" w:hAnsi="Arial" w:cs="Times New Roman"/>
      <w:sz w:val="24"/>
      <w:szCs w:val="20"/>
      <w:lang w:val="en-GB"/>
    </w:rPr>
  </w:style>
  <w:style w:type="character" w:customStyle="1" w:styleId="FontStyle46">
    <w:name w:val="Font Style46"/>
    <w:rsid w:val="000C0BBA"/>
    <w:rPr>
      <w:rFonts w:ascii="Bookman Old Style" w:hAnsi="Bookman Old Style" w:cs="Bookman Old Style" w:hint="default"/>
      <w:spacing w:val="10"/>
      <w:sz w:val="14"/>
      <w:szCs w:val="14"/>
    </w:rPr>
  </w:style>
  <w:style w:type="character" w:customStyle="1" w:styleId="st">
    <w:name w:val="st"/>
    <w:basedOn w:val="DefaultParagraphFont"/>
    <w:rsid w:val="00463263"/>
  </w:style>
  <w:style w:type="table" w:customStyle="1" w:styleId="TableGrid1">
    <w:name w:val="Table Grid1"/>
    <w:basedOn w:val="TableNormal"/>
    <w:next w:val="TableGrid"/>
    <w:uiPriority w:val="59"/>
    <w:rsid w:val="004D3C3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26E3F"/>
  </w:style>
  <w:style w:type="character" w:customStyle="1" w:styleId="2">
    <w:name w:val="Основен текст (2)_"/>
    <w:basedOn w:val="DefaultParagraphFont"/>
    <w:link w:val="20"/>
    <w:rsid w:val="00810E11"/>
    <w:rPr>
      <w:rFonts w:ascii="Times New Roman" w:eastAsia="Times New Roman" w:hAnsi="Times New Roman" w:cs="Times New Roman"/>
      <w:sz w:val="26"/>
      <w:szCs w:val="26"/>
      <w:shd w:val="clear" w:color="auto" w:fill="FFFFFF"/>
    </w:rPr>
  </w:style>
  <w:style w:type="paragraph" w:customStyle="1" w:styleId="20">
    <w:name w:val="Основен текст (2)"/>
    <w:basedOn w:val="Normal"/>
    <w:link w:val="2"/>
    <w:rsid w:val="00810E11"/>
    <w:pPr>
      <w:widowControl w:val="0"/>
      <w:shd w:val="clear" w:color="auto" w:fill="FFFFFF"/>
      <w:spacing w:line="298" w:lineRule="exact"/>
      <w:jc w:val="center"/>
    </w:pPr>
    <w:rPr>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752748">
      <w:bodyDiv w:val="1"/>
      <w:marLeft w:val="0"/>
      <w:marRight w:val="0"/>
      <w:marTop w:val="0"/>
      <w:marBottom w:val="0"/>
      <w:divBdr>
        <w:top w:val="none" w:sz="0" w:space="0" w:color="auto"/>
        <w:left w:val="none" w:sz="0" w:space="0" w:color="auto"/>
        <w:bottom w:val="none" w:sz="0" w:space="0" w:color="auto"/>
        <w:right w:val="none" w:sz="0" w:space="0" w:color="auto"/>
      </w:divBdr>
    </w:div>
    <w:div w:id="1288004261">
      <w:bodyDiv w:val="1"/>
      <w:marLeft w:val="0"/>
      <w:marRight w:val="0"/>
      <w:marTop w:val="0"/>
      <w:marBottom w:val="0"/>
      <w:divBdr>
        <w:top w:val="none" w:sz="0" w:space="0" w:color="auto"/>
        <w:left w:val="none" w:sz="0" w:space="0" w:color="auto"/>
        <w:bottom w:val="none" w:sz="0" w:space="0" w:color="auto"/>
        <w:right w:val="none" w:sz="0" w:space="0" w:color="auto"/>
      </w:divBdr>
    </w:div>
    <w:div w:id="147367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s://www.mlsp.government.bg/ckfinder/userfiles/files/politiki/zaetost/informaciq%20za%20pazara%20na%20truda%20tekusto%20systoqnie%20i%20prognozi/Doklad_Analizi%20i%20prognozi.pdf" TargetMode="External"/><Relationship Id="rId1" Type="http://schemas.openxmlformats.org/officeDocument/2006/relationships/hyperlink" Target="http://www.mlsp.government.bg/ckfinder/userfiles/files/politiki/zaetost/informaciq%20za%20pazara%20na%20truda%20tekusto%20systoqnie%20i%20prognozi/Doklad_prognozirane.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64F91-EA38-4829-A59C-FC14BACDB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4336</Words>
  <Characters>24721</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Boyka Tsolova</dc:creator>
  <cp:lastModifiedBy>Ivelina S. Shopska</cp:lastModifiedBy>
  <cp:revision>2</cp:revision>
  <cp:lastPrinted>2017-08-25T11:10:00Z</cp:lastPrinted>
  <dcterms:created xsi:type="dcterms:W3CDTF">2017-09-04T05:58:00Z</dcterms:created>
  <dcterms:modified xsi:type="dcterms:W3CDTF">2017-09-04T05:58:00Z</dcterms:modified>
</cp:coreProperties>
</file>