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78A" w:rsidRPr="005B5D6B" w:rsidRDefault="0057778A" w:rsidP="00AE0D14">
      <w:pPr>
        <w:pStyle w:val="Title"/>
        <w:rPr>
          <w:sz w:val="40"/>
        </w:rPr>
      </w:pPr>
      <w:bookmarkStart w:id="0" w:name="_GoBack"/>
      <w:bookmarkEnd w:id="0"/>
      <w:r w:rsidRPr="005B5D6B">
        <w:rPr>
          <w:sz w:val="40"/>
        </w:rPr>
        <w:t xml:space="preserve">Monitoring of ESF 2014-2020 </w:t>
      </w:r>
    </w:p>
    <w:p w:rsidR="0057778A" w:rsidRPr="005B5D6B" w:rsidRDefault="0057778A" w:rsidP="005B5D6B">
      <w:pPr>
        <w:pStyle w:val="Subtitle"/>
        <w:rPr>
          <w:b/>
        </w:rPr>
      </w:pPr>
      <w:r w:rsidRPr="005B5D6B">
        <w:rPr>
          <w:b/>
        </w:rPr>
        <w:t>Practical Example – Calculation of representative samples</w:t>
      </w:r>
      <w:r>
        <w:rPr>
          <w:b/>
        </w:rPr>
        <w:t xml:space="preserve"> </w:t>
      </w:r>
      <w:r w:rsidRPr="005B5D6B">
        <w:rPr>
          <w:b/>
        </w:rPr>
        <w:t>of participants</w:t>
      </w:r>
    </w:p>
    <w:p w:rsidR="0057778A" w:rsidRDefault="0057778A" w:rsidP="003211DC">
      <w:pPr>
        <w:shd w:val="clear" w:color="auto" w:fill="D9D9D9"/>
        <w:spacing w:after="0"/>
        <w:jc w:val="both"/>
      </w:pPr>
      <w:r>
        <w:t>This document details the rationale for the calculations used in the Excel file “Sample size example” (sheets “Sample LTRI”, “Sample COI”</w:t>
      </w:r>
      <w:r w:rsidR="00946D7E">
        <w:t xml:space="preserve">, </w:t>
      </w:r>
      <w:r>
        <w:t>“Sample YEI LTRI”</w:t>
      </w:r>
      <w:r w:rsidR="00946D7E">
        <w:t xml:space="preserve"> and "</w:t>
      </w:r>
      <w:r w:rsidR="00946D7E" w:rsidRPr="00F83DFB">
        <w:t>Sample LTRI (YEI participants)</w:t>
      </w:r>
      <w:r w:rsidR="00946D7E">
        <w:t>"</w:t>
      </w:r>
      <w:r>
        <w:t>). These calculations are used to obtain a minimum sample size to be drawn in order to estimate values for certain common indicators by using simple random sampling.</w:t>
      </w:r>
    </w:p>
    <w:p w:rsidR="0057778A" w:rsidRDefault="0057778A" w:rsidP="003211DC">
      <w:pPr>
        <w:shd w:val="clear" w:color="auto" w:fill="D9D9D9"/>
        <w:spacing w:after="0"/>
        <w:jc w:val="both"/>
      </w:pPr>
    </w:p>
    <w:p w:rsidR="0057778A" w:rsidRPr="009611A7" w:rsidRDefault="0057778A" w:rsidP="009611A7">
      <w:pPr>
        <w:shd w:val="clear" w:color="auto" w:fill="D9D9D9"/>
        <w:spacing w:after="0"/>
        <w:jc w:val="both"/>
        <w:rPr>
          <w:b/>
        </w:rPr>
      </w:pPr>
      <w:r w:rsidRPr="009611A7">
        <w:rPr>
          <w:b/>
        </w:rPr>
        <w:t>Notes:</w:t>
      </w:r>
    </w:p>
    <w:p w:rsidR="0057778A" w:rsidRDefault="0057778A" w:rsidP="009611A7">
      <w:pPr>
        <w:shd w:val="clear" w:color="auto" w:fill="D9D9D9"/>
        <w:spacing w:after="0"/>
        <w:jc w:val="both"/>
      </w:pPr>
      <w:r>
        <w:t xml:space="preserve">Representative samples should be drawn at the level of investment priority (IP). </w:t>
      </w:r>
    </w:p>
    <w:p w:rsidR="0057778A" w:rsidRDefault="0057778A" w:rsidP="009611A7">
      <w:pPr>
        <w:shd w:val="clear" w:color="auto" w:fill="D9D9D9"/>
        <w:spacing w:after="0"/>
        <w:jc w:val="both"/>
      </w:pPr>
      <w:r>
        <w:t>A full set of micro-data for all participants is required under each relevant IP. For the selected sampled participants, the following information is needed:</w:t>
      </w:r>
    </w:p>
    <w:p w:rsidR="0057778A" w:rsidRDefault="0057778A" w:rsidP="009611A7">
      <w:pPr>
        <w:pStyle w:val="ListParagraph"/>
        <w:numPr>
          <w:ilvl w:val="0"/>
          <w:numId w:val="46"/>
        </w:numPr>
        <w:shd w:val="clear" w:color="auto" w:fill="D9D9D9"/>
        <w:spacing w:after="0"/>
        <w:jc w:val="both"/>
      </w:pPr>
      <w:r>
        <w:t>Common output indicators on labour market status, disadvantage, and age – to allow for the selection of the correct reference population for each longer-term result indicator.</w:t>
      </w:r>
    </w:p>
    <w:p w:rsidR="0057778A" w:rsidRDefault="0057778A" w:rsidP="009611A7">
      <w:pPr>
        <w:pStyle w:val="ListParagraph"/>
        <w:numPr>
          <w:ilvl w:val="0"/>
          <w:numId w:val="46"/>
        </w:numPr>
        <w:shd w:val="clear" w:color="auto" w:fill="D9D9D9"/>
        <w:spacing w:after="0"/>
      </w:pPr>
      <w:r>
        <w:t>Gender and category of region – to allow for the required breakdown in the AIR.</w:t>
      </w:r>
    </w:p>
    <w:p w:rsidR="0057778A" w:rsidRDefault="0057778A" w:rsidP="009611A7">
      <w:pPr>
        <w:pStyle w:val="ListParagraph"/>
        <w:numPr>
          <w:ilvl w:val="0"/>
          <w:numId w:val="46"/>
        </w:numPr>
        <w:shd w:val="clear" w:color="auto" w:fill="D9D9D9"/>
        <w:spacing w:after="0"/>
        <w:jc w:val="both"/>
      </w:pPr>
      <w:r>
        <w:t>Exit dates – to allow for the correct timing of data collection.</w:t>
      </w:r>
    </w:p>
    <w:p w:rsidR="0057778A" w:rsidRDefault="0057778A" w:rsidP="003211DC">
      <w:pPr>
        <w:shd w:val="clear" w:color="auto" w:fill="D9D9D9"/>
        <w:spacing w:after="0"/>
        <w:jc w:val="both"/>
        <w:rPr>
          <w:b/>
        </w:rPr>
      </w:pPr>
    </w:p>
    <w:p w:rsidR="0057778A" w:rsidRPr="00D14548" w:rsidRDefault="0057778A" w:rsidP="003211DC">
      <w:pPr>
        <w:shd w:val="clear" w:color="auto" w:fill="D9D9D9"/>
        <w:spacing w:after="0"/>
        <w:jc w:val="both"/>
        <w:rPr>
          <w:b/>
        </w:rPr>
      </w:pPr>
      <w:r w:rsidRPr="00D14548">
        <w:rPr>
          <w:b/>
        </w:rPr>
        <w:t xml:space="preserve">Structure of the </w:t>
      </w:r>
      <w:r>
        <w:rPr>
          <w:b/>
        </w:rPr>
        <w:t>document</w:t>
      </w:r>
      <w:r w:rsidRPr="00D14548">
        <w:rPr>
          <w:b/>
        </w:rPr>
        <w:t>:</w:t>
      </w:r>
    </w:p>
    <w:p w:rsidR="0057778A" w:rsidRDefault="0057778A" w:rsidP="003211DC">
      <w:pPr>
        <w:shd w:val="clear" w:color="auto" w:fill="D9D9D9"/>
        <w:spacing w:after="0"/>
        <w:jc w:val="both"/>
      </w:pPr>
      <w:r>
        <w:t>1. Review of formulae used for sampling.</w:t>
      </w:r>
    </w:p>
    <w:p w:rsidR="0057778A" w:rsidRDefault="0057778A" w:rsidP="003211DC">
      <w:pPr>
        <w:shd w:val="clear" w:color="auto" w:fill="D9D9D9"/>
        <w:spacing w:after="0"/>
        <w:jc w:val="both"/>
      </w:pPr>
      <w:r>
        <w:t>2. Calculations used in the file.</w:t>
      </w:r>
    </w:p>
    <w:p w:rsidR="0057778A" w:rsidRDefault="0057778A" w:rsidP="003211DC">
      <w:pPr>
        <w:spacing w:after="0"/>
        <w:jc w:val="both"/>
      </w:pPr>
    </w:p>
    <w:p w:rsidR="0057778A" w:rsidRPr="00870BD3" w:rsidRDefault="0057778A" w:rsidP="00E07E55">
      <w:pPr>
        <w:pStyle w:val="Heading1"/>
        <w:numPr>
          <w:ilvl w:val="0"/>
          <w:numId w:val="39"/>
        </w:numPr>
      </w:pPr>
      <w:r>
        <w:t>Review of formulae used for sampling</w:t>
      </w:r>
    </w:p>
    <w:p w:rsidR="0057778A" w:rsidRDefault="0057778A" w:rsidP="00276E0C">
      <w:pPr>
        <w:jc w:val="both"/>
      </w:pPr>
      <w:r>
        <w:t xml:space="preserve">We assume that the parameter of interest is a fraction </w:t>
      </w:r>
      <m:oMath>
        <m:r>
          <w:rPr>
            <w:rFonts w:ascii="Cambria Math" w:hAnsi="Cambria Math"/>
          </w:rPr>
          <m:t>P</m:t>
        </m:r>
      </m:oMath>
      <w:r>
        <w:t xml:space="preserve"> in a </w:t>
      </w:r>
      <w:r>
        <w:rPr>
          <w:rFonts w:cs="Calibri"/>
        </w:rPr>
        <w:t>fi</w:t>
      </w:r>
      <w:r>
        <w:t>nite population of size</w:t>
      </w:r>
      <m:oMath>
        <m:r>
          <w:rPr>
            <w:rFonts w:ascii="Cambria Math" w:hAnsi="Cambria Math"/>
          </w:rPr>
          <m:t xml:space="preserve"> N</m:t>
        </m:r>
      </m:oMath>
      <w:r>
        <w:t xml:space="preserve">. </w:t>
      </w:r>
      <w:r>
        <w:br/>
        <w:t>The formulae for random sampling as per Cochran (1977)</w:t>
      </w:r>
      <w:r>
        <w:rPr>
          <w:rStyle w:val="FootnoteReference"/>
        </w:rPr>
        <w:footnoteReference w:id="1"/>
      </w:r>
      <w:r>
        <w:t xml:space="preserve"> are followed throughout.</w:t>
      </w:r>
    </w:p>
    <w:p w:rsidR="0058218A" w:rsidRDefault="0057778A" w:rsidP="00276E0C">
      <w:pPr>
        <w:jc w:val="both"/>
      </w:pPr>
      <w:r>
        <w:t xml:space="preserve">The relevant </w:t>
      </w:r>
      <w:r w:rsidRPr="00384374">
        <w:rPr>
          <w:b/>
        </w:rPr>
        <w:t>con</w:t>
      </w:r>
      <w:r w:rsidRPr="00384374">
        <w:rPr>
          <w:rFonts w:cs="Calibri"/>
          <w:b/>
        </w:rPr>
        <w:t>fi</w:t>
      </w:r>
      <w:r w:rsidRPr="00384374">
        <w:rPr>
          <w:b/>
        </w:rPr>
        <w:t>dence interval</w:t>
      </w:r>
      <w:r>
        <w:t xml:space="preserve"> is assumed to be at </w:t>
      </w:r>
      <w:r w:rsidRPr="00384374">
        <w:rPr>
          <w:b/>
        </w:rPr>
        <w:t>signi</w:t>
      </w:r>
      <w:r w:rsidRPr="00384374">
        <w:rPr>
          <w:rFonts w:cs="Calibri"/>
          <w:b/>
        </w:rPr>
        <w:t>fi</w:t>
      </w:r>
      <w:r w:rsidRPr="00384374">
        <w:rPr>
          <w:b/>
        </w:rPr>
        <w:t>cance level 95%,</w:t>
      </w:r>
      <w:r>
        <w:t xml:space="preserve"> corresponding to a quantile from the normal distribution of 1.96. For any such con</w:t>
      </w:r>
      <w:r>
        <w:rPr>
          <w:rFonts w:cs="Calibri"/>
        </w:rPr>
        <w:t>fi</w:t>
      </w:r>
      <w:r>
        <w:t>dence interval, we refer to</w:t>
      </w:r>
    </w:p>
    <w:p w:rsidR="0057778A" w:rsidRDefault="0058218A" w:rsidP="00276E0C">
      <w:pPr>
        <w:jc w:val="both"/>
      </w:pPr>
      <m:oMath>
        <m:r>
          <w:rPr>
            <w:rFonts w:ascii="Cambria Math" w:hAnsi="Cambria Math"/>
          </w:rPr>
          <m:t>m=1.96s(</m:t>
        </m:r>
        <m:acc>
          <m:accPr>
            <m:chr m:val="̅"/>
            <m:ctrlPr>
              <w:rPr>
                <w:rFonts w:ascii="Cambria Math" w:hAnsi="Cambria Math"/>
                <w:i/>
              </w:rPr>
            </m:ctrlPr>
          </m:accPr>
          <m:e>
            <m:r>
              <w:rPr>
                <w:rFonts w:ascii="Cambria Math" w:hAnsi="Cambria Math"/>
              </w:rPr>
              <m:t>y</m:t>
            </m:r>
          </m:e>
        </m:acc>
        <m:r>
          <w:rPr>
            <w:rFonts w:ascii="Cambria Math" w:hAnsi="Cambria Math"/>
          </w:rPr>
          <m:t>)</m:t>
        </m:r>
      </m:oMath>
      <w:r w:rsidR="0057778A">
        <w:t xml:space="preserve"> </w:t>
      </w:r>
      <w:r w:rsidR="0057778A" w:rsidRPr="0042553A">
        <w:fldChar w:fldCharType="begin"/>
      </w:r>
      <w:r w:rsidR="0057778A" w:rsidRPr="0042553A">
        <w:instrText xml:space="preserve"> QUOTE </w:instrText>
      </w:r>
      <w:r w:rsidR="000827D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mailMerge&gt;&lt;w:mainDocumentType w:val=&quot;form-letters&quot;/&gt;&lt;w:dataType w:val=&quot;file&quot;/&gt;&lt;w:activeRecord w:val=&quot;-1&quot;/&gt;&lt;/w:mailMerge&gt;&lt;w:defaultTabStop w:val=&quot;720&quot;/&gt;&lt;w:hyphenationZone w:val=&quot;425&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LW_DocType&quot; w:val=&quot;NORMAL&quot;/&gt;&lt;/w:docVars&gt;&lt;wsp:rsids&gt;&lt;wsp:rsidRoot wsp:val=&quot;004F7263&quot;/&gt;&lt;wsp:rsid wsp:val=&quot;00016D6A&quot;/&gt;&lt;wsp:rsid wsp:val=&quot;000220F1&quot;/&gt;&lt;wsp:rsid wsp:val=&quot;00044CB9&quot;/&gt;&lt;wsp:rsid wsp:val=&quot;00044E29&quot;/&gt;&lt;wsp:rsid wsp:val=&quot;000534AB&quot;/&gt;&lt;wsp:rsid wsp:val=&quot;00070C8D&quot;/&gt;&lt;wsp:rsid wsp:val=&quot;0008235E&quot;/&gt;&lt;wsp:rsid wsp:val=&quot;000C5911&quot;/&gt;&lt;wsp:rsid wsp:val=&quot;00101E75&quot;/&gt;&lt;wsp:rsid wsp:val=&quot;00111B6F&quot;/&gt;&lt;wsp:rsid wsp:val=&quot;00130A28&quot;/&gt;&lt;wsp:rsid wsp:val=&quot;00170D41&quot;/&gt;&lt;wsp:rsid wsp:val=&quot;00183BD2&quot;/&gt;&lt;wsp:rsid wsp:val=&quot;00185F61&quot;/&gt;&lt;wsp:rsid wsp:val=&quot;001D69BD&quot;/&gt;&lt;wsp:rsid wsp:val=&quot;001D7B34&quot;/&gt;&lt;wsp:rsid wsp:val=&quot;001F59F4&quot;/&gt;&lt;wsp:rsid wsp:val=&quot;002150C3&quot;/&gt;&lt;wsp:rsid wsp:val=&quot;00246E4A&quot;/&gt;&lt;wsp:rsid wsp:val=&quot;00276466&quot;/&gt;&lt;wsp:rsid wsp:val=&quot;00276E0C&quot;/&gt;&lt;wsp:rsid wsp:val=&quot;002F09A8&quot;/&gt;&lt;wsp:rsid wsp:val=&quot;002F35FD&quot;/&gt;&lt;wsp:rsid wsp:val=&quot;00302A10&quot;/&gt;&lt;wsp:rsid wsp:val=&quot;00307B5D&quot;/&gt;&lt;wsp:rsid wsp:val=&quot;00312564&quot;/&gt;&lt;wsp:rsid wsp:val=&quot;00313A0C&quot;/&gt;&lt;wsp:rsid wsp:val=&quot;0031662F&quot;/&gt;&lt;wsp:rsid wsp:val=&quot;003211DC&quot;/&gt;&lt;wsp:rsid wsp:val=&quot;00324AB3&quot;/&gt;&lt;wsp:rsid wsp:val=&quot;00331659&quot;/&gt;&lt;wsp:rsid wsp:val=&quot;00334295&quot;/&gt;&lt;wsp:rsid wsp:val=&quot;00340164&quot;/&gt;&lt;wsp:rsid wsp:val=&quot;003435F3&quot;/&gt;&lt;wsp:rsid wsp:val=&quot;003652B7&quot;/&gt;&lt;wsp:rsid wsp:val=&quot;00373947&quot;/&gt;&lt;wsp:rsid wsp:val=&quot;00380AFD&quot;/&gt;&lt;wsp:rsid wsp:val=&quot;00384374&quot;/&gt;&lt;wsp:rsid wsp:val=&quot;00387219&quot;/&gt;&lt;wsp:rsid wsp:val=&quot;00393FBD&quot;/&gt;&lt;wsp:rsid wsp:val=&quot;003A02D4&quot;/&gt;&lt;wsp:rsid wsp:val=&quot;003B4441&quot;/&gt;&lt;wsp:rsid wsp:val=&quot;003E5C72&quot;/&gt;&lt;wsp:rsid wsp:val=&quot;003F0441&quot;/&gt;&lt;wsp:rsid wsp:val=&quot;0041790B&quot;/&gt;&lt;wsp:rsid wsp:val=&quot;0042553A&quot;/&gt;&lt;wsp:rsid wsp:val=&quot;00442716&quot;/&gt;&lt;wsp:rsid wsp:val=&quot;004441C4&quot;/&gt;&lt;wsp:rsid wsp:val=&quot;0044555D&quot;/&gt;&lt;wsp:rsid wsp:val=&quot;00455162&quot;/&gt;&lt;wsp:rsid wsp:val=&quot;0046247E&quot;/&gt;&lt;wsp:rsid wsp:val=&quot;00475A1A&quot;/&gt;&lt;wsp:rsid wsp:val=&quot;00476CBC&quot;/&gt;&lt;wsp:rsid wsp:val=&quot;00480A30&quot;/&gt;&lt;wsp:rsid wsp:val=&quot;0048113C&quot;/&gt;&lt;wsp:rsid wsp:val=&quot;0048328C&quot;/&gt;&lt;wsp:rsid wsp:val=&quot;004872B9&quot;/&gt;&lt;wsp:rsid wsp:val=&quot;00495CFE&quot;/&gt;&lt;wsp:rsid wsp:val=&quot;004A1F63&quot;/&gt;&lt;wsp:rsid wsp:val=&quot;004C1B5E&quot;/&gt;&lt;wsp:rsid wsp:val=&quot;004C4F35&quot;/&gt;&lt;wsp:rsid wsp:val=&quot;004D58CF&quot;/&gt;&lt;wsp:rsid wsp:val=&quot;004E525B&quot;/&gt;&lt;wsp:rsid wsp:val=&quot;004F7263&quot;/&gt;&lt;wsp:rsid wsp:val=&quot;0052765A&quot;/&gt;&lt;wsp:rsid wsp:val=&quot;00547655&quot;/&gt;&lt;wsp:rsid wsp:val=&quot;00564B88&quot;/&gt;&lt;wsp:rsid wsp:val=&quot;005670BD&quot;/&gt;&lt;wsp:rsid wsp:val=&quot;00567E7D&quot;/&gt;&lt;wsp:rsid wsp:val=&quot;0057601D&quot;/&gt;&lt;wsp:rsid wsp:val=&quot;005975DC&quot;/&gt;&lt;wsp:rsid wsp:val=&quot;005A319B&quot;/&gt;&lt;wsp:rsid wsp:val=&quot;005A4A28&quot;/&gt;&lt;wsp:rsid wsp:val=&quot;005A597A&quot;/&gt;&lt;wsp:rsid wsp:val=&quot;005B5D6B&quot;/&gt;&lt;wsp:rsid wsp:val=&quot;005B7AB2&quot;/&gt;&lt;wsp:rsid wsp:val=&quot;005C63F9&quot;/&gt;&lt;wsp:rsid wsp:val=&quot;005D3CF1&quot;/&gt;&lt;wsp:rsid wsp:val=&quot;005D42AD&quot;/&gt;&lt;wsp:rsid wsp:val=&quot;00611758&quot;/&gt;&lt;wsp:rsid wsp:val=&quot;00620996&quot;/&gt;&lt;wsp:rsid wsp:val=&quot;00624F24&quot;/&gt;&lt;wsp:rsid wsp:val=&quot;006316BC&quot;/&gt;&lt;wsp:rsid wsp:val=&quot;0064245D&quot;/&gt;&lt;wsp:rsid wsp:val=&quot;00644590&quot;/&gt;&lt;wsp:rsid wsp:val=&quot;00646054&quot;/&gt;&lt;wsp:rsid wsp:val=&quot;006515D0&quot;/&gt;&lt;wsp:rsid wsp:val=&quot;0065421A&quot;/&gt;&lt;wsp:rsid wsp:val=&quot;00682694&quot;/&gt;&lt;wsp:rsid wsp:val=&quot;006A5186&quot;/&gt;&lt;wsp:rsid wsp:val=&quot;006C231F&quot;/&gt;&lt;wsp:rsid wsp:val=&quot;006C3C95&quot;/&gt;&lt;wsp:rsid wsp:val=&quot;006E2E13&quot;/&gt;&lt;wsp:rsid wsp:val=&quot;006F6E7B&quot;/&gt;&lt;wsp:rsid wsp:val=&quot;00744597&quot;/&gt;&lt;wsp:rsid wsp:val=&quot;00760834&quot;/&gt;&lt;wsp:rsid wsp:val=&quot;00763949&quot;/&gt;&lt;wsp:rsid wsp:val=&quot;00775E45&quot;/&gt;&lt;wsp:rsid wsp:val=&quot;00777B6E&quot;/&gt;&lt;wsp:rsid wsp:val=&quot;007B378D&quot;/&gt;&lt;wsp:rsid wsp:val=&quot;007C62A9&quot;/&gt;&lt;wsp:rsid wsp:val=&quot;007D1D51&quot;/&gt;&lt;wsp:rsid wsp:val=&quot;00802108&quot;/&gt;&lt;wsp:rsid wsp:val=&quot;00802FCE&quot;/&gt;&lt;wsp:rsid wsp:val=&quot;00810E9E&quot;/&gt;&lt;wsp:rsid wsp:val=&quot;00812CCB&quot;/&gt;&lt;wsp:rsid wsp:val=&quot;00847F39&quot;/&gt;&lt;wsp:rsid wsp:val=&quot;00862373&quot;/&gt;&lt;wsp:rsid wsp:val=&quot;00863629&quot;/&gt;&lt;wsp:rsid wsp:val=&quot;008648AE&quot;/&gt;&lt;wsp:rsid wsp:val=&quot;00864D90&quot;/&gt;&lt;wsp:rsid wsp:val=&quot;00870BD3&quot;/&gt;&lt;wsp:rsid wsp:val=&quot;00873B0E&quot;/&gt;&lt;wsp:rsid wsp:val=&quot;00877F79&quot;/&gt;&lt;wsp:rsid wsp:val=&quot;0088516F&quot;/&gt;&lt;wsp:rsid wsp:val=&quot;008875F2&quot;/&gt;&lt;wsp:rsid wsp:val=&quot;0089342C&quot;/&gt;&lt;wsp:rsid wsp:val=&quot;008B7B68&quot;/&gt;&lt;wsp:rsid wsp:val=&quot;008C42B1&quot;/&gt;&lt;wsp:rsid wsp:val=&quot;008C5C6B&quot;/&gt;&lt;wsp:rsid wsp:val=&quot;009233AD&quot;/&gt;&lt;wsp:rsid wsp:val=&quot;00926E1E&quot;/&gt;&lt;wsp:rsid wsp:val=&quot;00937E54&quot;/&gt;&lt;wsp:rsid wsp:val=&quot;00940883&quot;/&gt;&lt;wsp:rsid wsp:val=&quot;00944C96&quot;/&gt;&lt;wsp:rsid wsp:val=&quot;009478E1&quot;/&gt;&lt;wsp:rsid wsp:val=&quot;00952407&quot;/&gt;&lt;wsp:rsid wsp:val=&quot;00960CAE&quot;/&gt;&lt;wsp:rsid wsp:val=&quot;009611A7&quot;/&gt;&lt;wsp:rsid wsp:val=&quot;009839B3&quot;/&gt;&lt;wsp:rsid wsp:val=&quot;00992201&quot;/&gt;&lt;wsp:rsid wsp:val=&quot;00996123&quot;/&gt;&lt;wsp:rsid wsp:val=&quot;00997D73&quot;/&gt;&lt;wsp:rsid wsp:val=&quot;009A58F3&quot;/&gt;&lt;wsp:rsid wsp:val=&quot;009E713C&quot;/&gt;&lt;wsp:rsid wsp:val=&quot;00A0316D&quot;/&gt;&lt;wsp:rsid wsp:val=&quot;00A060B0&quot;/&gt;&lt;wsp:rsid wsp:val=&quot;00A178E4&quot;/&gt;&lt;wsp:rsid wsp:val=&quot;00A55812&quot;/&gt;&lt;wsp:rsid wsp:val=&quot;00A564C9&quot;/&gt;&lt;wsp:rsid wsp:val=&quot;00A57618&quot;/&gt;&lt;wsp:rsid wsp:val=&quot;00A718B0&quot;/&gt;&lt;wsp:rsid wsp:val=&quot;00A809A2&quot;/&gt;&lt;wsp:rsid wsp:val=&quot;00A93601&quot;/&gt;&lt;wsp:rsid wsp:val=&quot;00A963DE&quot;/&gt;&lt;wsp:rsid wsp:val=&quot;00AA28A2&quot;/&gt;&lt;wsp:rsid wsp:val=&quot;00AB4F59&quot;/&gt;&lt;wsp:rsid wsp:val=&quot;00AE0D14&quot;/&gt;&lt;wsp:rsid wsp:val=&quot;00AE4F0B&quot;/&gt;&lt;wsp:rsid wsp:val=&quot;00B176B9&quot;/&gt;&lt;wsp:rsid wsp:val=&quot;00B25EB2&quot;/&gt;&lt;wsp:rsid wsp:val=&quot;00B47634&quot;/&gt;&lt;wsp:rsid wsp:val=&quot;00B60205&quot;/&gt;&lt;wsp:rsid wsp:val=&quot;00B715AF&quot;/&gt;&lt;wsp:rsid wsp:val=&quot;00B751F0&quot;/&gt;&lt;wsp:rsid wsp:val=&quot;00B818C8&quot;/&gt;&lt;wsp:rsid wsp:val=&quot;00B9382A&quot;/&gt;&lt;wsp:rsid wsp:val=&quot;00B9672F&quot;/&gt;&lt;wsp:rsid wsp:val=&quot;00B96DC8&quot;/&gt;&lt;wsp:rsid wsp:val=&quot;00BA2A04&quot;/&gt;&lt;wsp:rsid wsp:val=&quot;00BA59CE&quot;/&gt;&lt;wsp:rsid wsp:val=&quot;00BB4CEB&quot;/&gt;&lt;wsp:rsid wsp:val=&quot;00BE4D6B&quot;/&gt;&lt;wsp:rsid wsp:val=&quot;00BF1D02&quot;/&gt;&lt;wsp:rsid wsp:val=&quot;00C03C29&quot;/&gt;&lt;wsp:rsid wsp:val=&quot;00C15E64&quot;/&gt;&lt;wsp:rsid wsp:val=&quot;00C46C33&quot;/&gt;&lt;wsp:rsid wsp:val=&quot;00C60B78&quot;/&gt;&lt;wsp:rsid wsp:val=&quot;00C70B64&quot;/&gt;&lt;wsp:rsid wsp:val=&quot;00C8097A&quot;/&gt;&lt;wsp:rsid wsp:val=&quot;00C84DCC&quot;/&gt;&lt;wsp:rsid wsp:val=&quot;00C97492&quot;/&gt;&lt;wsp:rsid wsp:val=&quot;00CA4BB7&quot;/&gt;&lt;wsp:rsid wsp:val=&quot;00CC20EC&quot;/&gt;&lt;wsp:rsid wsp:val=&quot;00CD4D12&quot;/&gt;&lt;wsp:rsid wsp:val=&quot;00D1205A&quot;/&gt;&lt;wsp:rsid wsp:val=&quot;00D14548&quot;/&gt;&lt;wsp:rsid wsp:val=&quot;00D33915&quot;/&gt;&lt;wsp:rsid wsp:val=&quot;00D470A6&quot;/&gt;&lt;wsp:rsid wsp:val=&quot;00D67E0E&quot;/&gt;&lt;wsp:rsid wsp:val=&quot;00D775FB&quot;/&gt;&lt;wsp:rsid wsp:val=&quot;00D877EA&quot;/&gt;&lt;wsp:rsid wsp:val=&quot;00DA0726&quot;/&gt;&lt;wsp:rsid wsp:val=&quot;00DE1327&quot;/&gt;&lt;wsp:rsid wsp:val=&quot;00E07E55&quot;/&gt;&lt;wsp:rsid wsp:val=&quot;00E21A9F&quot;/&gt;&lt;wsp:rsid wsp:val=&quot;00E52516&quot;/&gt;&lt;wsp:rsid wsp:val=&quot;00ED263D&quot;/&gt;&lt;wsp:rsid wsp:val=&quot;00EE3DB8&quot;/&gt;&lt;wsp:rsid wsp:val=&quot;00F059D8&quot;/&gt;&lt;wsp:rsid wsp:val=&quot;00F108A9&quot;/&gt;&lt;wsp:rsid wsp:val=&quot;00F13E37&quot;/&gt;&lt;wsp:rsid wsp:val=&quot;00F16E2F&quot;/&gt;&lt;wsp:rsid wsp:val=&quot;00F350EC&quot;/&gt;&lt;wsp:rsid wsp:val=&quot;00F53EB1&quot;/&gt;&lt;wsp:rsid wsp:val=&quot;00F61E1D&quot;/&gt;&lt;wsp:rsid wsp:val=&quot;00F82F21&quot;/&gt;&lt;wsp:rsid wsp:val=&quot;00F9308D&quot;/&gt;&lt;wsp:rsid wsp:val=&quot;00FA4852&quot;/&gt;&lt;wsp:rsid wsp:val=&quot;00FC2254&quot;/&gt;&lt;wsp:rsid wsp:val=&quot;00FF6C93&quot;/&gt;&lt;wsp:rsid wsp:val=&quot;00FF70E6&quot;/&gt;&lt;/wsp:rsids&gt;&lt;/w:docPr&gt;&lt;w:body&gt;&lt;w:p wsp:rsidR=&quot;00000000&quot; wsp:rsidRDefault=&quot;00F9308D&quot;&gt;&lt;m:oMathPara&gt;&lt;m:oMath&gt;&lt;m:r&gt;&lt;w:rPr&gt;&lt;w:rFonts w:ascii=&quot;Cambria Math&quot; w:fareast=&quot;Times New Roman&quot; w:h-ansi=&quot;Cambria Math&quot;/&gt;&lt;wx:font wx:val=&quot;Cambria Math&quot;/&gt;&lt;w:i/&gt;&lt;/w:rPr&gt;&lt;m:t&gt;m=1.96s(&lt;/m:t&gt;&lt;/m:r&gt;&lt;m:acc&gt;&lt;m:accPr&gt;&lt;m:chr m:val=&quot;?…&quot;/&gt;&lt;m:ctrlPr&gt;&lt;w:rPr&gt;&lt;w:rFonts w:ascii=&quot;Cambria Math&quot; w:fareast=&quot;Times New Roman&quot; w:h-ansi=&quot;Cambria Math&quot;/&gt;&lt;wx:font wx:val=&quot;Cambria Math&quot;/&gt;&lt;w:i/&gt;&lt;/w:rPr&gt;&lt;/m:ctrlPr&gt;&lt;/m:accPr&gt;&lt;m:e&gt;&lt;m:r&gt;&lt;w:rPr&gt;&lt;w:rFonts w:ascii=&quot;Cambria Math&quot; w:fareast=&quot;Times New Roman&quot; w:h-ansi=&quot;Cambria Math&quot;/&gt;&lt;wx:font wx:val=&quot;Cambria Math&quot;/&gt;&lt;w:i/&gt;&lt;/w:rPr&gt;&lt;m:t&gt;y&lt;/m:t&gt;&lt;/m:r&gt;&lt;/m:e&gt;&lt;/m:acc&gt;&lt;m:r&gt;&lt;w:rPr&gt;&lt;w:rFonts w:ascii=&quot;Cambria Math&quot; w:fareast=&quot;Times New Roman&quot; w:h-ansi=&quot;Cambria Math&quot;/&gt;&lt;wx:font wx:val=&quot;Cambria Math&quot;/&gt;&lt;w:i/&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t&gt;">
            <v:imagedata r:id="rId9" o:title="" chromakey="white"/>
          </v:shape>
        </w:pict>
      </w:r>
      <w:r w:rsidR="0057778A" w:rsidRPr="0042553A">
        <w:instrText xml:space="preserve"> </w:instrText>
      </w:r>
      <w:r w:rsidR="0057778A" w:rsidRPr="0042553A">
        <w:fldChar w:fldCharType="end"/>
      </w:r>
      <w:r w:rsidR="0057778A">
        <w:t xml:space="preserve"> as the “margin of error”, where </w:t>
      </w:r>
      <m:oMath>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oMath>
      <w:r>
        <w:t xml:space="preserve"> is the </w:t>
      </w:r>
      <w:r w:rsidR="0057778A">
        <w:t xml:space="preserve"> proportion observed in the sample and </w:t>
      </w:r>
      <m:oMath>
        <m:r>
          <w:rPr>
            <w:rFonts w:ascii="Cambria Math" w:eastAsia="Times New Roman" w:hAnsi="Cambria Math"/>
          </w:rPr>
          <m:t>s=</m:t>
        </m:r>
      </m:oMath>
      <w:r w:rsidR="0057778A">
        <w:t>standard error.</w:t>
      </w:r>
    </w:p>
    <w:p w:rsidR="0057778A" w:rsidRDefault="0057778A" w:rsidP="00276E0C">
      <w:pPr>
        <w:jc w:val="both"/>
      </w:pPr>
      <w:r>
        <w:t xml:space="preserve">If </w:t>
      </w:r>
      <m:oMath>
        <m:r>
          <w:rPr>
            <w:rFonts w:ascii="Cambria Math" w:eastAsia="Times New Roman" w:hAnsi="Cambria Math"/>
          </w:rPr>
          <m:t>P</m:t>
        </m:r>
      </m:oMath>
      <w:r>
        <w:t xml:space="preserve"> is the proportion observed in the population (i.e. the unknown value that we aim to estimate with the use of a sample), the worst case scenario</w:t>
      </w:r>
      <w:r w:rsidR="00D45FEC">
        <w:t xml:space="preserve"> (</w:t>
      </w:r>
      <m:oMath>
        <m:r>
          <w:rPr>
            <w:rFonts w:ascii="Cambria Math" w:eastAsia="Times New Roman" w:hAnsi="Cambria Math"/>
          </w:rPr>
          <m:t>P=0.5</m:t>
        </m:r>
      </m:oMath>
      <w:r w:rsidR="00D45FEC">
        <w:t xml:space="preserve">) </w:t>
      </w:r>
      <w:r>
        <w:t>is taken in the sample size calculations</w:t>
      </w:r>
      <w:r>
        <w:rPr>
          <w:rStyle w:val="FootnoteReference"/>
        </w:rPr>
        <w:footnoteReference w:id="2"/>
      </w:r>
      <w:r>
        <w:t>.</w:t>
      </w:r>
    </w:p>
    <w:p w:rsidR="0057778A" w:rsidRDefault="0057778A" w:rsidP="00276E0C">
      <w:pPr>
        <w:jc w:val="both"/>
      </w:pPr>
      <w:r>
        <w:t xml:space="preserve">The formula used for the calculation of the size, by simple random sampling </w:t>
      </w:r>
      <w:r w:rsidRPr="00624F24">
        <w:t xml:space="preserve">is: </w:t>
      </w:r>
    </w:p>
    <w:p w:rsidR="0057778A" w:rsidRPr="008860BF" w:rsidRDefault="008860BF" w:rsidP="00276E0C">
      <w:pPr>
        <w:jc w:val="both"/>
      </w:pPr>
      <m:oMathPara>
        <m:oMath>
          <m:r>
            <w:rPr>
              <w:rFonts w:ascii="Cambria Math" w:hAnsi="Cambria Math"/>
            </w:rPr>
            <m:t>n=</m:t>
          </m:r>
          <m:f>
            <m:fPr>
              <m:ctrlPr>
                <w:rPr>
                  <w:rFonts w:ascii="Cambria Math" w:hAnsi="Cambria Math"/>
                  <w:i/>
                </w:rPr>
              </m:ctrlPr>
            </m:fPr>
            <m:num>
              <m:r>
                <w:rPr>
                  <w:rFonts w:ascii="Cambria Math" w:hAnsi="Cambria Math"/>
                </w:rPr>
                <m:t>1</m:t>
              </m:r>
            </m:num>
            <m:den>
              <m:r>
                <w:rPr>
                  <w:rFonts w:ascii="Cambria Math" w:hAnsi="Cambria Math"/>
                </w:rPr>
                <m:t>4</m:t>
              </m:r>
              <m:f>
                <m:fPr>
                  <m:ctrlPr>
                    <w:rPr>
                      <w:rFonts w:ascii="Cambria Math" w:hAnsi="Cambria Math"/>
                      <w:i/>
                    </w:rPr>
                  </m:ctrlPr>
                </m:fPr>
                <m:num>
                  <m:d>
                    <m:dPr>
                      <m:ctrlPr>
                        <w:rPr>
                          <w:rFonts w:ascii="Cambria Math" w:hAnsi="Cambria Math"/>
                          <w:i/>
                        </w:rPr>
                      </m:ctrlPr>
                    </m:dPr>
                    <m:e>
                      <m:r>
                        <w:rPr>
                          <w:rFonts w:ascii="Cambria Math" w:hAnsi="Cambria Math"/>
                        </w:rPr>
                        <m:t>N-1</m:t>
                      </m:r>
                    </m:e>
                  </m:d>
                </m:num>
                <m:den>
                  <m:r>
                    <w:rPr>
                      <w:rFonts w:ascii="Cambria Math" w:hAnsi="Cambria Math"/>
                    </w:rPr>
                    <m:t>N</m:t>
                  </m:r>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1.96</m:t>
                          </m:r>
                        </m:den>
                      </m:f>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den>
          </m:f>
        </m:oMath>
      </m:oMathPara>
    </w:p>
    <w:p w:rsidR="0057778A" w:rsidRDefault="0057778A" w:rsidP="00B176B9">
      <w:r>
        <w:lastRenderedPageBreak/>
        <w:t>where:</w:t>
      </w:r>
      <w:r>
        <w:br/>
      </w:r>
      <m:oMath>
        <m:r>
          <w:rPr>
            <w:rFonts w:ascii="Cambria Math" w:hAnsi="Cambria Math"/>
          </w:rPr>
          <m:t>n=</m:t>
        </m:r>
      </m:oMath>
      <w:r>
        <w:t xml:space="preserve"> sample size</w:t>
      </w:r>
      <w:r>
        <w:br/>
      </w:r>
      <m:oMath>
        <m:r>
          <w:rPr>
            <w:rFonts w:ascii="Cambria Math" w:hAnsi="Cambria Math"/>
          </w:rPr>
          <m:t>N=</m:t>
        </m:r>
      </m:oMath>
      <w:r>
        <w:t xml:space="preserve"> population size</w:t>
      </w:r>
      <w:r>
        <w:br/>
      </w:r>
      <m:oMath>
        <m:r>
          <w:rPr>
            <w:rFonts w:ascii="Cambria Math" w:eastAsia="Times New Roman" w:hAnsi="Cambria Math"/>
          </w:rPr>
          <m:t>m=</m:t>
        </m:r>
      </m:oMath>
      <w:r>
        <w:t xml:space="preserve"> margin of error.</w:t>
      </w:r>
    </w:p>
    <w:p w:rsidR="0057778A" w:rsidRDefault="0057778A" w:rsidP="009478E1">
      <w:pPr>
        <w:pStyle w:val="Heading1"/>
        <w:numPr>
          <w:ilvl w:val="0"/>
          <w:numId w:val="39"/>
        </w:numPr>
      </w:pPr>
      <w:r>
        <w:t xml:space="preserve">Formula and calculations in the file </w:t>
      </w:r>
    </w:p>
    <w:p w:rsidR="0057778A" w:rsidRPr="009478E1" w:rsidRDefault="0057778A" w:rsidP="009478E1">
      <w:pPr>
        <w:pStyle w:val="Heading2"/>
        <w:numPr>
          <w:ilvl w:val="1"/>
          <w:numId w:val="39"/>
        </w:numPr>
      </w:pPr>
      <w:r>
        <w:t xml:space="preserve">Longer-term result indicators (sheet “Sample LTRI” </w:t>
      </w:r>
      <w:r w:rsidRPr="00877F79">
        <w:t>in the Excel file</w:t>
      </w:r>
      <w:r>
        <w:t>)</w:t>
      </w:r>
    </w:p>
    <w:p w:rsidR="0057778A" w:rsidRDefault="0057778A" w:rsidP="00C84DCC">
      <w:pPr>
        <w:pStyle w:val="Heading3"/>
        <w:numPr>
          <w:ilvl w:val="2"/>
          <w:numId w:val="39"/>
        </w:numPr>
      </w:pPr>
      <w:r>
        <w:t>Indicators and reference populations</w:t>
      </w:r>
    </w:p>
    <w:p w:rsidR="0057778A" w:rsidRPr="00B9382A" w:rsidRDefault="0057778A" w:rsidP="00276E0C">
      <w:pPr>
        <w:jc w:val="both"/>
        <w:rPr>
          <w:b/>
        </w:rPr>
      </w:pPr>
      <w:r>
        <w:rPr>
          <w:b/>
        </w:rPr>
        <w:t>Indicators</w:t>
      </w:r>
    </w:p>
    <w:p w:rsidR="0057778A" w:rsidRDefault="0057778A" w:rsidP="00276E0C">
      <w:pPr>
        <w:jc w:val="both"/>
      </w:pPr>
      <w:r>
        <w:t>There are 4 common longer-term result indicators:</w:t>
      </w:r>
    </w:p>
    <w:p w:rsidR="0057778A" w:rsidRDefault="0057778A" w:rsidP="00B176B9">
      <w:pPr>
        <w:pStyle w:val="ListParagraph"/>
        <w:numPr>
          <w:ilvl w:val="0"/>
          <w:numId w:val="44"/>
        </w:numPr>
        <w:jc w:val="both"/>
      </w:pPr>
      <w:r>
        <w:t>participants in employment, including self-employment, six months after leaving,</w:t>
      </w:r>
    </w:p>
    <w:p w:rsidR="0057778A" w:rsidRDefault="0057778A" w:rsidP="00B176B9">
      <w:pPr>
        <w:pStyle w:val="ListParagraph"/>
        <w:numPr>
          <w:ilvl w:val="0"/>
          <w:numId w:val="44"/>
        </w:numPr>
        <w:jc w:val="both"/>
      </w:pPr>
      <w:r>
        <w:t>participants with an improved labour market situation six months after leaving,</w:t>
      </w:r>
    </w:p>
    <w:p w:rsidR="0057778A" w:rsidRDefault="0057778A" w:rsidP="00B176B9">
      <w:pPr>
        <w:pStyle w:val="ListParagraph"/>
        <w:numPr>
          <w:ilvl w:val="0"/>
          <w:numId w:val="44"/>
        </w:numPr>
        <w:jc w:val="both"/>
      </w:pPr>
      <w:r>
        <w:t>participants above 54 years of age in employment, including self-employment, six months after leaving,</w:t>
      </w:r>
    </w:p>
    <w:p w:rsidR="0057778A" w:rsidRDefault="0057778A" w:rsidP="00B176B9">
      <w:pPr>
        <w:pStyle w:val="ListParagraph"/>
        <w:numPr>
          <w:ilvl w:val="0"/>
          <w:numId w:val="44"/>
        </w:numPr>
        <w:jc w:val="both"/>
      </w:pPr>
      <w:r>
        <w:t>disadvantaged participants in employment, including self-employment, six months after leaving.</w:t>
      </w:r>
    </w:p>
    <w:p w:rsidR="0057778A" w:rsidRDefault="0057778A" w:rsidP="00276E0C">
      <w:pPr>
        <w:jc w:val="both"/>
      </w:pPr>
      <w:r>
        <w:t>For all indicators, data should be reported separately for:</w:t>
      </w:r>
    </w:p>
    <w:p w:rsidR="0057778A" w:rsidRDefault="0057778A" w:rsidP="00B176B9">
      <w:pPr>
        <w:pStyle w:val="ListParagraph"/>
        <w:numPr>
          <w:ilvl w:val="0"/>
          <w:numId w:val="42"/>
        </w:numPr>
        <w:jc w:val="both"/>
      </w:pPr>
      <w:r>
        <w:t>men and women (labelled M and F respectively),</w:t>
      </w:r>
    </w:p>
    <w:p w:rsidR="0057778A" w:rsidRDefault="0057778A" w:rsidP="00B176B9">
      <w:pPr>
        <w:pStyle w:val="ListParagraph"/>
        <w:numPr>
          <w:ilvl w:val="0"/>
          <w:numId w:val="42"/>
        </w:numPr>
        <w:jc w:val="both"/>
      </w:pPr>
      <w:r>
        <w:t>each category of region (labelled MR="more developed region", TR="transition region", LR="less developed region" respectively).</w:t>
      </w:r>
    </w:p>
    <w:p w:rsidR="0057778A" w:rsidRDefault="0057778A" w:rsidP="00B176B9">
      <w:pPr>
        <w:jc w:val="both"/>
      </w:pPr>
      <w:r>
        <w:t xml:space="preserve">This implies that – where the IP is implemented in three categories of regions - for each indicator, it is required to provide estimates for 2x3=6 </w:t>
      </w:r>
      <w:r w:rsidR="0064137E">
        <w:t>data breakdowns</w:t>
      </w:r>
      <w:r>
        <w:t>:</w:t>
      </w:r>
    </w:p>
    <w:p w:rsidR="0057778A" w:rsidRDefault="0057778A" w:rsidP="00B9382A">
      <w:pPr>
        <w:pStyle w:val="ListParagraph"/>
        <w:numPr>
          <w:ilvl w:val="0"/>
          <w:numId w:val="43"/>
        </w:numPr>
      </w:pPr>
      <w:r>
        <w:t>Female, Most developed region [F, MR],</w:t>
      </w:r>
    </w:p>
    <w:p w:rsidR="0057778A" w:rsidRDefault="0057778A" w:rsidP="00B9382A">
      <w:pPr>
        <w:pStyle w:val="ListParagraph"/>
        <w:numPr>
          <w:ilvl w:val="0"/>
          <w:numId w:val="43"/>
        </w:numPr>
      </w:pPr>
      <w:r>
        <w:t>Female, Less developed region [F, LR],</w:t>
      </w:r>
    </w:p>
    <w:p w:rsidR="0057778A" w:rsidRDefault="0057778A" w:rsidP="00B9382A">
      <w:pPr>
        <w:pStyle w:val="ListParagraph"/>
        <w:numPr>
          <w:ilvl w:val="0"/>
          <w:numId w:val="43"/>
        </w:numPr>
      </w:pPr>
      <w:r>
        <w:t>Female, Transition region [F, TR],</w:t>
      </w:r>
    </w:p>
    <w:p w:rsidR="0057778A" w:rsidRDefault="0057778A" w:rsidP="00B9382A">
      <w:pPr>
        <w:pStyle w:val="ListParagraph"/>
        <w:numPr>
          <w:ilvl w:val="0"/>
          <w:numId w:val="43"/>
        </w:numPr>
      </w:pPr>
      <w:r>
        <w:t>Male, Most developed region [M, MR],</w:t>
      </w:r>
    </w:p>
    <w:p w:rsidR="0057778A" w:rsidRDefault="0057778A" w:rsidP="00B9382A">
      <w:pPr>
        <w:pStyle w:val="ListParagraph"/>
        <w:numPr>
          <w:ilvl w:val="0"/>
          <w:numId w:val="43"/>
        </w:numPr>
      </w:pPr>
      <w:r>
        <w:t>Male, Less developed region [M, LR],</w:t>
      </w:r>
    </w:p>
    <w:p w:rsidR="0057778A" w:rsidRDefault="0057778A" w:rsidP="00B9382A">
      <w:pPr>
        <w:pStyle w:val="ListParagraph"/>
        <w:numPr>
          <w:ilvl w:val="0"/>
          <w:numId w:val="43"/>
        </w:numPr>
      </w:pPr>
      <w:r>
        <w:t>Male, Transition region [M, TR].</w:t>
      </w:r>
    </w:p>
    <w:p w:rsidR="0057778A" w:rsidRDefault="0057778A" w:rsidP="00F61E1D">
      <w:r>
        <w:t xml:space="preserve">In case of two categories of regions, the number of </w:t>
      </w:r>
      <w:r w:rsidR="0064137E">
        <w:t>data breakdowns</w:t>
      </w:r>
      <w:r>
        <w:t xml:space="preserve"> would be2x2=4; in case of one category of region: 2x1=2.</w:t>
      </w:r>
    </w:p>
    <w:p w:rsidR="0057778A" w:rsidRPr="00D877EA" w:rsidRDefault="0057778A" w:rsidP="00276E0C">
      <w:pPr>
        <w:jc w:val="both"/>
        <w:rPr>
          <w:b/>
        </w:rPr>
      </w:pPr>
      <w:r w:rsidRPr="00D877EA">
        <w:rPr>
          <w:b/>
        </w:rPr>
        <w:t>Reference populations</w:t>
      </w:r>
    </w:p>
    <w:p w:rsidR="0058218A" w:rsidRDefault="0057778A" w:rsidP="00276E0C">
      <w:pPr>
        <w:jc w:val="both"/>
      </w:pPr>
      <w:r>
        <w:t xml:space="preserve">The reference populations vary per each indicator (i.e. data for each indicator should be collected only for participants with certain characteristics); they are detailed in the table below: </w:t>
      </w:r>
    </w:p>
    <w:p w:rsidR="0058218A" w:rsidRDefault="0058218A" w:rsidP="0058218A">
      <w:r>
        <w:br w:type="page"/>
      </w:r>
    </w:p>
    <w:p w:rsidR="0057778A" w:rsidRPr="005B5D6B" w:rsidRDefault="0057778A" w:rsidP="00812CCB">
      <w:pPr>
        <w:pStyle w:val="Caption"/>
        <w:rPr>
          <w:sz w:val="22"/>
          <w:szCs w:val="22"/>
        </w:rPr>
      </w:pPr>
      <w:r w:rsidRPr="005B5D6B">
        <w:rPr>
          <w:sz w:val="22"/>
          <w:szCs w:val="22"/>
        </w:rPr>
        <w:lastRenderedPageBreak/>
        <w:t xml:space="preserve">Table </w:t>
      </w:r>
      <w:r w:rsidRPr="005B5D6B">
        <w:rPr>
          <w:sz w:val="22"/>
          <w:szCs w:val="22"/>
        </w:rPr>
        <w:fldChar w:fldCharType="begin"/>
      </w:r>
      <w:r w:rsidRPr="005B5D6B">
        <w:rPr>
          <w:sz w:val="22"/>
          <w:szCs w:val="22"/>
        </w:rPr>
        <w:instrText xml:space="preserve"> SEQ Table \* ARABIC </w:instrText>
      </w:r>
      <w:r w:rsidRPr="005B5D6B">
        <w:rPr>
          <w:sz w:val="22"/>
          <w:szCs w:val="22"/>
        </w:rPr>
        <w:fldChar w:fldCharType="separate"/>
      </w:r>
      <w:r w:rsidRPr="005B5D6B">
        <w:rPr>
          <w:noProof/>
          <w:sz w:val="22"/>
          <w:szCs w:val="22"/>
        </w:rPr>
        <w:t>1</w:t>
      </w:r>
      <w:r w:rsidRPr="005B5D6B">
        <w:rPr>
          <w:sz w:val="22"/>
          <w:szCs w:val="22"/>
        </w:rPr>
        <w:fldChar w:fldCharType="end"/>
      </w:r>
      <w:r w:rsidRPr="005B5D6B">
        <w:rPr>
          <w:sz w:val="22"/>
          <w:szCs w:val="22"/>
        </w:rPr>
        <w:t xml:space="preserve"> Reference population corresponding to each common longer-term result indicator</w:t>
      </w:r>
    </w:p>
    <w:tbl>
      <w:tblPr>
        <w:tblW w:w="5000" w:type="pct"/>
        <w:tblLook w:val="00A0" w:firstRow="1" w:lastRow="0" w:firstColumn="1" w:lastColumn="0" w:noHBand="0" w:noVBand="0"/>
      </w:tblPr>
      <w:tblGrid>
        <w:gridCol w:w="4621"/>
        <w:gridCol w:w="22"/>
        <w:gridCol w:w="4599"/>
      </w:tblGrid>
      <w:tr w:rsidR="0057778A" w:rsidRPr="0042553A" w:rsidTr="00940883">
        <w:trPr>
          <w:trHeight w:val="270"/>
        </w:trPr>
        <w:tc>
          <w:tcPr>
            <w:tcW w:w="2500" w:type="pct"/>
            <w:tcBorders>
              <w:top w:val="single" w:sz="4" w:space="0" w:color="auto"/>
              <w:left w:val="single" w:sz="4" w:space="0" w:color="auto"/>
              <w:bottom w:val="single" w:sz="4" w:space="0" w:color="auto"/>
              <w:right w:val="single" w:sz="4" w:space="0" w:color="auto"/>
            </w:tcBorders>
            <w:shd w:val="clear" w:color="000000" w:fill="DBE5F1"/>
          </w:tcPr>
          <w:p w:rsidR="0057778A" w:rsidRPr="00FF6C93" w:rsidRDefault="0057778A" w:rsidP="00940883">
            <w:pPr>
              <w:spacing w:after="0" w:line="240" w:lineRule="auto"/>
              <w:jc w:val="both"/>
              <w:rPr>
                <w:b/>
                <w:bCs/>
                <w:color w:val="000000"/>
                <w:lang w:eastAsia="en-GB"/>
              </w:rPr>
            </w:pPr>
            <w:r w:rsidRPr="00FF6C93">
              <w:rPr>
                <w:b/>
                <w:bCs/>
                <w:color w:val="000000"/>
                <w:lang w:eastAsia="en-GB"/>
              </w:rPr>
              <w:t xml:space="preserve">Common longer-term </w:t>
            </w:r>
            <w:r>
              <w:rPr>
                <w:b/>
                <w:bCs/>
                <w:color w:val="000000"/>
                <w:lang w:eastAsia="en-GB"/>
              </w:rPr>
              <w:t xml:space="preserve">indicators </w:t>
            </w:r>
          </w:p>
        </w:tc>
        <w:tc>
          <w:tcPr>
            <w:tcW w:w="2500" w:type="pct"/>
            <w:gridSpan w:val="2"/>
            <w:tcBorders>
              <w:top w:val="single" w:sz="4" w:space="0" w:color="auto"/>
              <w:left w:val="single" w:sz="4" w:space="0" w:color="auto"/>
              <w:bottom w:val="single" w:sz="4" w:space="0" w:color="auto"/>
              <w:right w:val="single" w:sz="4" w:space="0" w:color="auto"/>
            </w:tcBorders>
            <w:shd w:val="clear" w:color="000000" w:fill="DBE5F1"/>
          </w:tcPr>
          <w:p w:rsidR="0057778A" w:rsidRPr="00FF6C93" w:rsidRDefault="0057778A" w:rsidP="00877F79">
            <w:pPr>
              <w:spacing w:after="0" w:line="240" w:lineRule="auto"/>
              <w:jc w:val="both"/>
              <w:rPr>
                <w:b/>
                <w:bCs/>
                <w:color w:val="000000"/>
                <w:lang w:eastAsia="en-GB"/>
              </w:rPr>
            </w:pPr>
            <w:r>
              <w:rPr>
                <w:b/>
                <w:bCs/>
                <w:color w:val="000000"/>
                <w:lang w:eastAsia="en-GB"/>
              </w:rPr>
              <w:t>Reference population [labels in column B]</w:t>
            </w:r>
          </w:p>
        </w:tc>
      </w:tr>
      <w:tr w:rsidR="0057778A" w:rsidRPr="0042553A" w:rsidTr="00C84DCC">
        <w:trPr>
          <w:trHeight w:val="240"/>
        </w:trPr>
        <w:tc>
          <w:tcPr>
            <w:tcW w:w="2512" w:type="pct"/>
            <w:gridSpan w:val="2"/>
            <w:tcBorders>
              <w:top w:val="nil"/>
              <w:left w:val="single" w:sz="4" w:space="0" w:color="auto"/>
              <w:bottom w:val="single" w:sz="4" w:space="0" w:color="auto"/>
              <w:right w:val="single" w:sz="4" w:space="0" w:color="auto"/>
            </w:tcBorders>
          </w:tcPr>
          <w:p w:rsidR="0057778A" w:rsidRPr="00FF6C93" w:rsidRDefault="0057778A" w:rsidP="00276E0C">
            <w:pPr>
              <w:spacing w:after="0" w:line="240" w:lineRule="auto"/>
              <w:jc w:val="both"/>
              <w:rPr>
                <w:color w:val="000000"/>
                <w:lang w:eastAsia="en-GB"/>
              </w:rPr>
            </w:pPr>
            <w:r w:rsidRPr="00FF6C93">
              <w:rPr>
                <w:color w:val="000000"/>
                <w:lang w:eastAsia="en-GB"/>
              </w:rPr>
              <w:t>Participants in employment, including self-employment, six months after leaving</w:t>
            </w:r>
          </w:p>
        </w:tc>
        <w:tc>
          <w:tcPr>
            <w:tcW w:w="2488" w:type="pct"/>
            <w:tcBorders>
              <w:top w:val="nil"/>
              <w:left w:val="nil"/>
              <w:bottom w:val="single" w:sz="4" w:space="0" w:color="auto"/>
              <w:right w:val="single" w:sz="4" w:space="0" w:color="auto"/>
            </w:tcBorders>
          </w:tcPr>
          <w:p w:rsidR="0057778A" w:rsidRPr="00FF6C93" w:rsidRDefault="0057778A" w:rsidP="00276E0C">
            <w:pPr>
              <w:spacing w:after="0" w:line="240" w:lineRule="auto"/>
              <w:jc w:val="both"/>
              <w:rPr>
                <w:color w:val="000000"/>
                <w:lang w:eastAsia="en-GB"/>
              </w:rPr>
            </w:pPr>
            <w:r w:rsidRPr="00FF6C93">
              <w:rPr>
                <w:color w:val="000000"/>
                <w:lang w:eastAsia="en-GB"/>
              </w:rPr>
              <w:t>Not in employment (unemployed or inactive participants)</w:t>
            </w:r>
          </w:p>
          <w:p w:rsidR="0057778A" w:rsidRPr="00FF6C93" w:rsidRDefault="0057778A" w:rsidP="00276E0C">
            <w:pPr>
              <w:spacing w:after="0" w:line="240" w:lineRule="auto"/>
              <w:jc w:val="both"/>
              <w:rPr>
                <w:color w:val="000000"/>
                <w:lang w:eastAsia="en-GB"/>
              </w:rPr>
            </w:pPr>
            <w:r w:rsidRPr="00FF6C93">
              <w:rPr>
                <w:color w:val="000000"/>
                <w:lang w:eastAsia="en-GB"/>
              </w:rPr>
              <w:t>[NE]</w:t>
            </w:r>
          </w:p>
        </w:tc>
      </w:tr>
      <w:tr w:rsidR="0057778A" w:rsidRPr="0042553A" w:rsidTr="00C84DCC">
        <w:trPr>
          <w:trHeight w:val="240"/>
        </w:trPr>
        <w:tc>
          <w:tcPr>
            <w:tcW w:w="2512" w:type="pct"/>
            <w:gridSpan w:val="2"/>
            <w:tcBorders>
              <w:top w:val="nil"/>
              <w:left w:val="single" w:sz="4" w:space="0" w:color="auto"/>
              <w:bottom w:val="single" w:sz="4" w:space="0" w:color="auto"/>
              <w:right w:val="single" w:sz="4" w:space="0" w:color="auto"/>
            </w:tcBorders>
          </w:tcPr>
          <w:p w:rsidR="0057778A" w:rsidRPr="00FF6C93" w:rsidRDefault="0057778A" w:rsidP="00276E0C">
            <w:pPr>
              <w:spacing w:after="0" w:line="240" w:lineRule="auto"/>
              <w:jc w:val="both"/>
              <w:rPr>
                <w:color w:val="000000"/>
                <w:lang w:eastAsia="en-GB"/>
              </w:rPr>
            </w:pPr>
            <w:r w:rsidRPr="00FF6C93">
              <w:rPr>
                <w:color w:val="000000"/>
                <w:lang w:eastAsia="en-GB"/>
              </w:rPr>
              <w:t>Participants with an improved labour market situation six months after leaving</w:t>
            </w:r>
          </w:p>
        </w:tc>
        <w:tc>
          <w:tcPr>
            <w:tcW w:w="2488" w:type="pct"/>
            <w:tcBorders>
              <w:top w:val="nil"/>
              <w:left w:val="nil"/>
              <w:bottom w:val="single" w:sz="4" w:space="0" w:color="auto"/>
              <w:right w:val="single" w:sz="4" w:space="0" w:color="auto"/>
            </w:tcBorders>
          </w:tcPr>
          <w:p w:rsidR="0057778A" w:rsidRPr="00FF6C93" w:rsidRDefault="0057778A" w:rsidP="00276E0C">
            <w:pPr>
              <w:spacing w:after="0" w:line="240" w:lineRule="auto"/>
              <w:jc w:val="both"/>
              <w:rPr>
                <w:color w:val="000000"/>
                <w:lang w:eastAsia="en-GB"/>
              </w:rPr>
            </w:pPr>
            <w:r w:rsidRPr="00FF6C93">
              <w:rPr>
                <w:color w:val="000000"/>
                <w:lang w:eastAsia="en-GB"/>
              </w:rPr>
              <w:t>Employed participants</w:t>
            </w:r>
          </w:p>
          <w:p w:rsidR="0057778A" w:rsidRPr="00FF6C93" w:rsidRDefault="0057778A" w:rsidP="00276E0C">
            <w:pPr>
              <w:spacing w:after="0" w:line="240" w:lineRule="auto"/>
              <w:jc w:val="both"/>
              <w:rPr>
                <w:color w:val="000000"/>
                <w:lang w:eastAsia="en-GB"/>
              </w:rPr>
            </w:pPr>
            <w:r w:rsidRPr="00FF6C93">
              <w:rPr>
                <w:color w:val="000000"/>
                <w:lang w:eastAsia="en-GB"/>
              </w:rPr>
              <w:t>[E]</w:t>
            </w:r>
          </w:p>
        </w:tc>
      </w:tr>
      <w:tr w:rsidR="0057778A" w:rsidRPr="0042553A" w:rsidTr="00C84DCC">
        <w:trPr>
          <w:trHeight w:val="240"/>
        </w:trPr>
        <w:tc>
          <w:tcPr>
            <w:tcW w:w="2512" w:type="pct"/>
            <w:gridSpan w:val="2"/>
            <w:tcBorders>
              <w:top w:val="nil"/>
              <w:left w:val="single" w:sz="4" w:space="0" w:color="auto"/>
              <w:bottom w:val="single" w:sz="4" w:space="0" w:color="auto"/>
              <w:right w:val="single" w:sz="4" w:space="0" w:color="auto"/>
            </w:tcBorders>
          </w:tcPr>
          <w:p w:rsidR="0057778A" w:rsidRPr="00FF6C93" w:rsidRDefault="0057778A" w:rsidP="00276E0C">
            <w:pPr>
              <w:spacing w:after="0" w:line="240" w:lineRule="auto"/>
              <w:jc w:val="both"/>
              <w:rPr>
                <w:color w:val="000000"/>
                <w:lang w:eastAsia="en-GB"/>
              </w:rPr>
            </w:pPr>
            <w:r w:rsidRPr="00FF6C93">
              <w:rPr>
                <w:color w:val="000000"/>
                <w:lang w:eastAsia="en-GB"/>
              </w:rPr>
              <w:t>Participants above 54 years of age in employment, including self-employment, six months after leaving</w:t>
            </w:r>
          </w:p>
        </w:tc>
        <w:tc>
          <w:tcPr>
            <w:tcW w:w="2488" w:type="pct"/>
            <w:tcBorders>
              <w:top w:val="nil"/>
              <w:left w:val="nil"/>
              <w:bottom w:val="single" w:sz="4" w:space="0" w:color="auto"/>
              <w:right w:val="single" w:sz="4" w:space="0" w:color="auto"/>
            </w:tcBorders>
          </w:tcPr>
          <w:p w:rsidR="0057778A" w:rsidRPr="00FF6C93" w:rsidRDefault="0057778A" w:rsidP="00276E0C">
            <w:pPr>
              <w:spacing w:after="0" w:line="240" w:lineRule="auto"/>
              <w:jc w:val="both"/>
              <w:rPr>
                <w:color w:val="000000"/>
                <w:lang w:eastAsia="en-GB"/>
              </w:rPr>
            </w:pPr>
            <w:r w:rsidRPr="00FF6C93">
              <w:rPr>
                <w:color w:val="000000"/>
                <w:lang w:eastAsia="en-GB"/>
              </w:rPr>
              <w:t xml:space="preserve">Participants above 54 years of age not in employment </w:t>
            </w:r>
          </w:p>
          <w:p w:rsidR="0057778A" w:rsidRPr="00FF6C93" w:rsidRDefault="0057778A" w:rsidP="00997D73">
            <w:pPr>
              <w:spacing w:after="0" w:line="240" w:lineRule="auto"/>
              <w:jc w:val="both"/>
              <w:rPr>
                <w:color w:val="000000"/>
                <w:lang w:eastAsia="en-GB"/>
              </w:rPr>
            </w:pPr>
            <w:r w:rsidRPr="00FF6C93">
              <w:rPr>
                <w:color w:val="000000"/>
                <w:lang w:eastAsia="en-GB"/>
              </w:rPr>
              <w:t>[</w:t>
            </w:r>
            <w:r>
              <w:rPr>
                <w:color w:val="000000"/>
                <w:lang w:eastAsia="en-GB"/>
              </w:rPr>
              <w:t xml:space="preserve">A, </w:t>
            </w:r>
            <w:r w:rsidRPr="00FF6C93">
              <w:rPr>
                <w:color w:val="000000"/>
                <w:lang w:eastAsia="en-GB"/>
              </w:rPr>
              <w:t>NE]</w:t>
            </w:r>
          </w:p>
        </w:tc>
      </w:tr>
      <w:tr w:rsidR="0057778A" w:rsidRPr="0042553A" w:rsidTr="00C84DCC">
        <w:trPr>
          <w:trHeight w:val="240"/>
        </w:trPr>
        <w:tc>
          <w:tcPr>
            <w:tcW w:w="2512" w:type="pct"/>
            <w:gridSpan w:val="2"/>
            <w:tcBorders>
              <w:top w:val="nil"/>
              <w:left w:val="single" w:sz="4" w:space="0" w:color="auto"/>
              <w:bottom w:val="single" w:sz="4" w:space="0" w:color="auto"/>
              <w:right w:val="single" w:sz="4" w:space="0" w:color="auto"/>
            </w:tcBorders>
          </w:tcPr>
          <w:p w:rsidR="0057778A" w:rsidRPr="00FF6C93" w:rsidRDefault="0057778A" w:rsidP="005D3CF1">
            <w:pPr>
              <w:spacing w:after="0" w:line="240" w:lineRule="auto"/>
              <w:jc w:val="both"/>
              <w:rPr>
                <w:color w:val="000000"/>
                <w:lang w:eastAsia="en-GB"/>
              </w:rPr>
            </w:pPr>
            <w:r w:rsidRPr="00FF6C93">
              <w:rPr>
                <w:color w:val="000000"/>
                <w:lang w:eastAsia="en-GB"/>
              </w:rPr>
              <w:t>Disadvantaged participants in employment, including self-employment, six months after leaving</w:t>
            </w:r>
          </w:p>
        </w:tc>
        <w:tc>
          <w:tcPr>
            <w:tcW w:w="2488" w:type="pct"/>
            <w:tcBorders>
              <w:top w:val="nil"/>
              <w:left w:val="nil"/>
              <w:bottom w:val="single" w:sz="4" w:space="0" w:color="auto"/>
              <w:right w:val="single" w:sz="4" w:space="0" w:color="auto"/>
            </w:tcBorders>
          </w:tcPr>
          <w:p w:rsidR="0057778A" w:rsidRPr="00FF6C93" w:rsidRDefault="0057778A" w:rsidP="00276E0C">
            <w:pPr>
              <w:spacing w:after="0" w:line="240" w:lineRule="auto"/>
              <w:jc w:val="both"/>
              <w:rPr>
                <w:color w:val="000000"/>
                <w:lang w:eastAsia="en-GB"/>
              </w:rPr>
            </w:pPr>
            <w:r w:rsidRPr="00FF6C93">
              <w:rPr>
                <w:color w:val="000000"/>
                <w:lang w:eastAsia="en-GB"/>
              </w:rPr>
              <w:t xml:space="preserve">Disadvantaged participants  not in employment </w:t>
            </w:r>
          </w:p>
          <w:p w:rsidR="0057778A" w:rsidRPr="00FF6C93" w:rsidRDefault="0057778A" w:rsidP="00276E0C">
            <w:pPr>
              <w:spacing w:after="0" w:line="240" w:lineRule="auto"/>
              <w:jc w:val="both"/>
              <w:rPr>
                <w:color w:val="000000"/>
                <w:lang w:eastAsia="en-GB"/>
              </w:rPr>
            </w:pPr>
            <w:r w:rsidRPr="00FF6C93">
              <w:rPr>
                <w:color w:val="000000"/>
                <w:lang w:eastAsia="en-GB"/>
              </w:rPr>
              <w:t>[D,NE]</w:t>
            </w:r>
          </w:p>
        </w:tc>
      </w:tr>
    </w:tbl>
    <w:p w:rsidR="0057778A" w:rsidRDefault="0057778A" w:rsidP="00276E0C">
      <w:pPr>
        <w:spacing w:before="240"/>
        <w:jc w:val="both"/>
      </w:pPr>
      <w:r>
        <w:t>For example, for the indicator “disadvantaged participants in employment”, data should be collected only for participants with a disadvantage [D] who were not in employment [NE] when entering the operation.</w:t>
      </w:r>
    </w:p>
    <w:p w:rsidR="0057778A" w:rsidRPr="00B9382A" w:rsidRDefault="0057778A" w:rsidP="00276E0C">
      <w:pPr>
        <w:spacing w:before="240"/>
        <w:jc w:val="both"/>
        <w:rPr>
          <w:b/>
        </w:rPr>
      </w:pPr>
      <w:r w:rsidRPr="00B9382A">
        <w:rPr>
          <w:b/>
        </w:rPr>
        <w:t>Subpopulatio</w:t>
      </w:r>
      <w:r>
        <w:rPr>
          <w:b/>
        </w:rPr>
        <w:t>ns</w:t>
      </w:r>
    </w:p>
    <w:p w:rsidR="0057778A" w:rsidRDefault="0057778A" w:rsidP="00276E0C">
      <w:pPr>
        <w:spacing w:before="240"/>
        <w:jc w:val="both"/>
      </w:pPr>
      <w:r>
        <w:t xml:space="preserve">When crossing the variables for the reference population – </w:t>
      </w:r>
    </w:p>
    <w:p w:rsidR="0057778A" w:rsidRDefault="0057778A" w:rsidP="003435F3">
      <w:pPr>
        <w:pStyle w:val="ListParagraph"/>
        <w:numPr>
          <w:ilvl w:val="0"/>
          <w:numId w:val="47"/>
        </w:numPr>
        <w:spacing w:before="240"/>
        <w:jc w:val="both"/>
      </w:pPr>
      <w:r>
        <w:t>disadvantage (2 possibilities</w:t>
      </w:r>
      <w:r w:rsidR="0058218A">
        <w:t>, D and ND</w:t>
      </w:r>
      <w:r>
        <w:t>),</w:t>
      </w:r>
    </w:p>
    <w:p w:rsidR="0057778A" w:rsidRDefault="0057778A" w:rsidP="003435F3">
      <w:pPr>
        <w:pStyle w:val="ListParagraph"/>
        <w:numPr>
          <w:ilvl w:val="0"/>
          <w:numId w:val="47"/>
        </w:numPr>
        <w:spacing w:before="240"/>
        <w:jc w:val="both"/>
      </w:pPr>
      <w:r>
        <w:t>age (2</w:t>
      </w:r>
      <w:r w:rsidR="0058218A">
        <w:t xml:space="preserve"> possibilities, U and A</w:t>
      </w:r>
      <w:r>
        <w:t>) and</w:t>
      </w:r>
    </w:p>
    <w:p w:rsidR="0057778A" w:rsidRDefault="0057778A" w:rsidP="003435F3">
      <w:pPr>
        <w:pStyle w:val="ListParagraph"/>
        <w:numPr>
          <w:ilvl w:val="0"/>
          <w:numId w:val="47"/>
        </w:numPr>
        <w:spacing w:before="240"/>
        <w:jc w:val="both"/>
      </w:pPr>
      <w:r>
        <w:t>employment status (2</w:t>
      </w:r>
      <w:r w:rsidR="0058218A">
        <w:t xml:space="preserve"> possibilities, E and NE</w:t>
      </w:r>
      <w:r>
        <w:t xml:space="preserve">) </w:t>
      </w:r>
    </w:p>
    <w:p w:rsidR="0057778A" w:rsidRDefault="0057778A" w:rsidP="003435F3">
      <w:pPr>
        <w:spacing w:before="240"/>
        <w:jc w:val="both"/>
      </w:pPr>
      <w:r>
        <w:t>– with the variables required for the data breakdowns,</w:t>
      </w:r>
    </w:p>
    <w:p w:rsidR="0057778A" w:rsidRDefault="0057778A" w:rsidP="003435F3">
      <w:pPr>
        <w:pStyle w:val="ListParagraph"/>
        <w:numPr>
          <w:ilvl w:val="0"/>
          <w:numId w:val="48"/>
        </w:numPr>
        <w:spacing w:before="240"/>
        <w:jc w:val="both"/>
      </w:pPr>
      <w:r>
        <w:t>gender (2) and</w:t>
      </w:r>
    </w:p>
    <w:p w:rsidR="0057778A" w:rsidRDefault="0057778A" w:rsidP="003435F3">
      <w:pPr>
        <w:pStyle w:val="ListParagraph"/>
        <w:numPr>
          <w:ilvl w:val="0"/>
          <w:numId w:val="48"/>
        </w:numPr>
        <w:spacing w:before="240"/>
        <w:jc w:val="both"/>
      </w:pPr>
      <w:r>
        <w:t>category of region(3)</w:t>
      </w:r>
    </w:p>
    <w:p w:rsidR="0058218A" w:rsidRDefault="0057778A" w:rsidP="003435F3">
      <w:pPr>
        <w:spacing w:before="240"/>
        <w:jc w:val="both"/>
      </w:pPr>
      <w:r>
        <w:t>we obtain 2x2x2x2x3 = 48 possible different combinations</w:t>
      </w:r>
      <w:r w:rsidR="0058218A">
        <w:t xml:space="preserve"> (see Table 2</w:t>
      </w:r>
      <w:r w:rsidR="008164F1">
        <w:t xml:space="preserve"> below</w:t>
      </w:r>
      <w:r w:rsidR="0058218A">
        <w:t>)</w:t>
      </w:r>
      <w:r>
        <w:t xml:space="preserve">. </w:t>
      </w:r>
    </w:p>
    <w:p w:rsidR="00F0573D" w:rsidRDefault="0057778A" w:rsidP="003435F3">
      <w:pPr>
        <w:spacing w:before="240"/>
        <w:jc w:val="both"/>
      </w:pPr>
      <w:r>
        <w:t xml:space="preserve">These 48 combinations are shown in column B (rows 4 to 51), and correspond to the strata (h).  </w:t>
      </w:r>
    </w:p>
    <w:p w:rsidR="00F0573D" w:rsidRDefault="00F0573D" w:rsidP="00F0573D">
      <w:r>
        <w:br w:type="page"/>
      </w:r>
    </w:p>
    <w:p w:rsidR="0057778A" w:rsidRPr="005B5D6B" w:rsidRDefault="0057778A" w:rsidP="00812CCB">
      <w:pPr>
        <w:pStyle w:val="Caption"/>
        <w:rPr>
          <w:sz w:val="22"/>
          <w:szCs w:val="22"/>
        </w:rPr>
      </w:pPr>
      <w:r w:rsidRPr="005B5D6B">
        <w:rPr>
          <w:sz w:val="22"/>
          <w:szCs w:val="22"/>
        </w:rPr>
        <w:lastRenderedPageBreak/>
        <w:t xml:space="preserve">Table </w:t>
      </w:r>
      <w:r w:rsidRPr="005B5D6B">
        <w:rPr>
          <w:sz w:val="22"/>
          <w:szCs w:val="22"/>
        </w:rPr>
        <w:fldChar w:fldCharType="begin"/>
      </w:r>
      <w:r w:rsidRPr="005B5D6B">
        <w:rPr>
          <w:sz w:val="22"/>
          <w:szCs w:val="22"/>
        </w:rPr>
        <w:instrText xml:space="preserve"> SEQ Table \* ARABIC </w:instrText>
      </w:r>
      <w:r w:rsidRPr="005B5D6B">
        <w:rPr>
          <w:sz w:val="22"/>
          <w:szCs w:val="22"/>
        </w:rPr>
        <w:fldChar w:fldCharType="separate"/>
      </w:r>
      <w:r w:rsidRPr="005B5D6B">
        <w:rPr>
          <w:noProof/>
          <w:sz w:val="22"/>
          <w:szCs w:val="22"/>
        </w:rPr>
        <w:t>2</w:t>
      </w:r>
      <w:r w:rsidRPr="005B5D6B">
        <w:rPr>
          <w:sz w:val="22"/>
          <w:szCs w:val="22"/>
        </w:rPr>
        <w:fldChar w:fldCharType="end"/>
      </w:r>
      <w:r>
        <w:rPr>
          <w:noProof/>
          <w:sz w:val="22"/>
          <w:szCs w:val="22"/>
        </w:rPr>
        <w:t xml:space="preserve"> – Breakdown by variables</w:t>
      </w:r>
    </w:p>
    <w:tbl>
      <w:tblPr>
        <w:tblW w:w="5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0"/>
        <w:gridCol w:w="3139"/>
      </w:tblGrid>
      <w:tr w:rsidR="0057778A" w:rsidRPr="0042553A" w:rsidTr="0042553A">
        <w:trPr>
          <w:trHeight w:val="174"/>
        </w:trPr>
        <w:tc>
          <w:tcPr>
            <w:tcW w:w="2040" w:type="dxa"/>
            <w:shd w:val="clear" w:color="auto" w:fill="DBE5F1"/>
          </w:tcPr>
          <w:p w:rsidR="0057778A" w:rsidRPr="0042553A" w:rsidRDefault="0057778A" w:rsidP="0042553A">
            <w:pPr>
              <w:spacing w:after="0" w:line="240" w:lineRule="auto"/>
              <w:rPr>
                <w:b/>
                <w:bCs/>
                <w:lang w:eastAsia="en-GB"/>
              </w:rPr>
            </w:pPr>
            <w:r w:rsidRPr="0042553A">
              <w:rPr>
                <w:b/>
                <w:bCs/>
                <w:lang w:eastAsia="en-GB"/>
              </w:rPr>
              <w:t>Variable</w:t>
            </w:r>
          </w:p>
        </w:tc>
        <w:tc>
          <w:tcPr>
            <w:tcW w:w="3139" w:type="dxa"/>
            <w:shd w:val="clear" w:color="auto" w:fill="DBE5F1"/>
            <w:noWrap/>
          </w:tcPr>
          <w:p w:rsidR="0057778A" w:rsidRPr="0042553A" w:rsidRDefault="0057778A" w:rsidP="0042553A">
            <w:pPr>
              <w:spacing w:after="0" w:line="240" w:lineRule="auto"/>
              <w:jc w:val="both"/>
              <w:rPr>
                <w:color w:val="000000"/>
                <w:lang w:eastAsia="en-GB"/>
              </w:rPr>
            </w:pPr>
            <w:r w:rsidRPr="0042553A">
              <w:rPr>
                <w:b/>
                <w:bCs/>
                <w:lang w:eastAsia="en-GB"/>
              </w:rPr>
              <w:t>Breakdown</w:t>
            </w:r>
          </w:p>
        </w:tc>
      </w:tr>
      <w:tr w:rsidR="0057778A" w:rsidRPr="0042553A" w:rsidTr="0042553A">
        <w:trPr>
          <w:trHeight w:val="286"/>
        </w:trPr>
        <w:tc>
          <w:tcPr>
            <w:tcW w:w="2040" w:type="dxa"/>
            <w:vMerge w:val="restart"/>
          </w:tcPr>
          <w:p w:rsidR="0057778A" w:rsidRPr="0042553A" w:rsidRDefault="0057778A" w:rsidP="0042553A">
            <w:pPr>
              <w:spacing w:after="0" w:line="240" w:lineRule="auto"/>
              <w:jc w:val="both"/>
              <w:rPr>
                <w:color w:val="000000"/>
                <w:lang w:eastAsia="en-GB"/>
              </w:rPr>
            </w:pPr>
            <w:r w:rsidRPr="0042553A">
              <w:rPr>
                <w:color w:val="000000"/>
                <w:lang w:eastAsia="en-GB"/>
              </w:rPr>
              <w:t>Disadvantage</w:t>
            </w:r>
          </w:p>
        </w:tc>
        <w:tc>
          <w:tcPr>
            <w:tcW w:w="3139" w:type="dxa"/>
            <w:noWrap/>
          </w:tcPr>
          <w:p w:rsidR="0057778A" w:rsidRPr="0042553A" w:rsidRDefault="0057778A" w:rsidP="0042553A">
            <w:pPr>
              <w:spacing w:after="0" w:line="240" w:lineRule="auto"/>
              <w:jc w:val="both"/>
              <w:rPr>
                <w:color w:val="000000"/>
                <w:lang w:eastAsia="en-GB"/>
              </w:rPr>
            </w:pPr>
            <w:r w:rsidRPr="0042553A">
              <w:rPr>
                <w:color w:val="000000"/>
                <w:lang w:eastAsia="en-GB"/>
              </w:rPr>
              <w:t>Disadvantaged [D]</w:t>
            </w:r>
          </w:p>
        </w:tc>
      </w:tr>
      <w:tr w:rsidR="0057778A" w:rsidRPr="0042553A" w:rsidTr="0042553A">
        <w:trPr>
          <w:trHeight w:val="286"/>
        </w:trPr>
        <w:tc>
          <w:tcPr>
            <w:tcW w:w="2040" w:type="dxa"/>
            <w:vMerge/>
          </w:tcPr>
          <w:p w:rsidR="0057778A" w:rsidRPr="0042553A" w:rsidRDefault="0057778A" w:rsidP="0042553A">
            <w:pPr>
              <w:spacing w:after="0" w:line="240" w:lineRule="auto"/>
              <w:rPr>
                <w:color w:val="000000"/>
                <w:lang w:eastAsia="en-GB"/>
              </w:rPr>
            </w:pPr>
          </w:p>
        </w:tc>
        <w:tc>
          <w:tcPr>
            <w:tcW w:w="3139" w:type="dxa"/>
            <w:noWrap/>
          </w:tcPr>
          <w:p w:rsidR="0057778A" w:rsidRPr="0042553A" w:rsidRDefault="0057778A" w:rsidP="0042553A">
            <w:pPr>
              <w:spacing w:after="0" w:line="240" w:lineRule="auto"/>
              <w:jc w:val="both"/>
              <w:rPr>
                <w:color w:val="000000"/>
                <w:lang w:eastAsia="en-GB"/>
              </w:rPr>
            </w:pPr>
            <w:r w:rsidRPr="0042553A">
              <w:rPr>
                <w:color w:val="000000"/>
                <w:lang w:eastAsia="en-GB"/>
              </w:rPr>
              <w:t>No disadvantaged [ND]</w:t>
            </w:r>
          </w:p>
        </w:tc>
      </w:tr>
      <w:tr w:rsidR="0057778A" w:rsidRPr="0042553A" w:rsidTr="0042553A">
        <w:trPr>
          <w:trHeight w:val="286"/>
        </w:trPr>
        <w:tc>
          <w:tcPr>
            <w:tcW w:w="2040" w:type="dxa"/>
            <w:vMerge w:val="restart"/>
          </w:tcPr>
          <w:p w:rsidR="0057778A" w:rsidRPr="0042553A" w:rsidRDefault="0057778A" w:rsidP="0042553A">
            <w:pPr>
              <w:spacing w:after="0" w:line="240" w:lineRule="auto"/>
              <w:jc w:val="both"/>
              <w:rPr>
                <w:color w:val="000000"/>
                <w:lang w:eastAsia="en-GB"/>
              </w:rPr>
            </w:pPr>
            <w:r w:rsidRPr="0042553A">
              <w:rPr>
                <w:color w:val="000000"/>
                <w:lang w:eastAsia="en-GB"/>
              </w:rPr>
              <w:t>Age</w:t>
            </w:r>
          </w:p>
        </w:tc>
        <w:tc>
          <w:tcPr>
            <w:tcW w:w="3139" w:type="dxa"/>
            <w:noWrap/>
          </w:tcPr>
          <w:p w:rsidR="0057778A" w:rsidRPr="0042553A" w:rsidRDefault="0057778A" w:rsidP="0042553A">
            <w:pPr>
              <w:spacing w:after="0" w:line="240" w:lineRule="auto"/>
              <w:jc w:val="both"/>
              <w:rPr>
                <w:color w:val="000000"/>
                <w:lang w:eastAsia="en-GB"/>
              </w:rPr>
            </w:pPr>
            <w:r w:rsidRPr="0042553A">
              <w:rPr>
                <w:color w:val="000000"/>
                <w:lang w:eastAsia="en-GB"/>
              </w:rPr>
              <w:t>Under 54 [U]</w:t>
            </w:r>
          </w:p>
        </w:tc>
      </w:tr>
      <w:tr w:rsidR="0057778A" w:rsidRPr="0042553A" w:rsidTr="0042553A">
        <w:trPr>
          <w:trHeight w:val="286"/>
        </w:trPr>
        <w:tc>
          <w:tcPr>
            <w:tcW w:w="2040" w:type="dxa"/>
            <w:vMerge/>
          </w:tcPr>
          <w:p w:rsidR="0057778A" w:rsidRPr="0042553A" w:rsidRDefault="0057778A" w:rsidP="0042553A">
            <w:pPr>
              <w:spacing w:after="0" w:line="240" w:lineRule="auto"/>
              <w:rPr>
                <w:color w:val="000000"/>
                <w:lang w:eastAsia="en-GB"/>
              </w:rPr>
            </w:pPr>
          </w:p>
        </w:tc>
        <w:tc>
          <w:tcPr>
            <w:tcW w:w="3139" w:type="dxa"/>
            <w:noWrap/>
          </w:tcPr>
          <w:p w:rsidR="0057778A" w:rsidRPr="0042553A" w:rsidRDefault="0057778A" w:rsidP="0042553A">
            <w:pPr>
              <w:spacing w:after="0" w:line="240" w:lineRule="auto"/>
              <w:jc w:val="both"/>
              <w:rPr>
                <w:color w:val="000000"/>
                <w:lang w:eastAsia="en-GB"/>
              </w:rPr>
            </w:pPr>
            <w:r w:rsidRPr="0042553A">
              <w:rPr>
                <w:color w:val="000000"/>
                <w:lang w:eastAsia="en-GB"/>
              </w:rPr>
              <w:t>Above 54 [A]</w:t>
            </w:r>
          </w:p>
        </w:tc>
      </w:tr>
      <w:tr w:rsidR="0057778A" w:rsidRPr="0042553A" w:rsidTr="0042553A">
        <w:trPr>
          <w:trHeight w:val="286"/>
        </w:trPr>
        <w:tc>
          <w:tcPr>
            <w:tcW w:w="2040" w:type="dxa"/>
            <w:vMerge w:val="restart"/>
          </w:tcPr>
          <w:p w:rsidR="0057778A" w:rsidRPr="0042553A" w:rsidRDefault="0057778A" w:rsidP="0042553A">
            <w:pPr>
              <w:spacing w:after="0" w:line="240" w:lineRule="auto"/>
              <w:jc w:val="both"/>
              <w:rPr>
                <w:lang w:eastAsia="en-GB"/>
              </w:rPr>
            </w:pPr>
            <w:r w:rsidRPr="0042553A">
              <w:rPr>
                <w:lang w:eastAsia="en-GB"/>
              </w:rPr>
              <w:t>Employment status</w:t>
            </w:r>
          </w:p>
        </w:tc>
        <w:tc>
          <w:tcPr>
            <w:tcW w:w="3139" w:type="dxa"/>
            <w:noWrap/>
          </w:tcPr>
          <w:p w:rsidR="0057778A" w:rsidRPr="0042553A" w:rsidRDefault="0057778A" w:rsidP="0042553A">
            <w:pPr>
              <w:spacing w:after="0" w:line="240" w:lineRule="auto"/>
              <w:jc w:val="both"/>
              <w:rPr>
                <w:lang w:eastAsia="en-GB"/>
              </w:rPr>
            </w:pPr>
            <w:r w:rsidRPr="0042553A">
              <w:rPr>
                <w:lang w:eastAsia="en-GB"/>
              </w:rPr>
              <w:t>Employed [E]</w:t>
            </w:r>
          </w:p>
        </w:tc>
      </w:tr>
      <w:tr w:rsidR="0057778A" w:rsidRPr="0042553A" w:rsidTr="0042553A">
        <w:trPr>
          <w:trHeight w:val="286"/>
        </w:trPr>
        <w:tc>
          <w:tcPr>
            <w:tcW w:w="2040" w:type="dxa"/>
            <w:vMerge/>
          </w:tcPr>
          <w:p w:rsidR="0057778A" w:rsidRPr="0042553A" w:rsidRDefault="0057778A" w:rsidP="0042553A">
            <w:pPr>
              <w:spacing w:after="0" w:line="240" w:lineRule="auto"/>
              <w:rPr>
                <w:lang w:eastAsia="en-GB"/>
              </w:rPr>
            </w:pPr>
          </w:p>
        </w:tc>
        <w:tc>
          <w:tcPr>
            <w:tcW w:w="3139" w:type="dxa"/>
            <w:noWrap/>
          </w:tcPr>
          <w:p w:rsidR="0057778A" w:rsidRPr="0042553A" w:rsidRDefault="0057778A" w:rsidP="0042553A">
            <w:pPr>
              <w:spacing w:after="0" w:line="240" w:lineRule="auto"/>
              <w:jc w:val="both"/>
              <w:rPr>
                <w:lang w:eastAsia="en-GB"/>
              </w:rPr>
            </w:pPr>
            <w:r w:rsidRPr="0042553A">
              <w:rPr>
                <w:lang w:eastAsia="en-GB"/>
              </w:rPr>
              <w:t>Not in employment [NE]</w:t>
            </w:r>
          </w:p>
        </w:tc>
      </w:tr>
      <w:tr w:rsidR="0057778A" w:rsidRPr="0042553A" w:rsidTr="0042553A">
        <w:trPr>
          <w:trHeight w:val="286"/>
        </w:trPr>
        <w:tc>
          <w:tcPr>
            <w:tcW w:w="2040" w:type="dxa"/>
            <w:vMerge w:val="restart"/>
          </w:tcPr>
          <w:p w:rsidR="0057778A" w:rsidRPr="0042553A" w:rsidRDefault="0057778A" w:rsidP="0042553A">
            <w:pPr>
              <w:spacing w:after="0" w:line="240" w:lineRule="auto"/>
              <w:jc w:val="both"/>
              <w:rPr>
                <w:color w:val="000000"/>
                <w:lang w:eastAsia="en-GB"/>
              </w:rPr>
            </w:pPr>
            <w:r w:rsidRPr="0042553A">
              <w:rPr>
                <w:color w:val="000000"/>
                <w:lang w:eastAsia="en-GB"/>
              </w:rPr>
              <w:t>Gender</w:t>
            </w:r>
          </w:p>
        </w:tc>
        <w:tc>
          <w:tcPr>
            <w:tcW w:w="3139" w:type="dxa"/>
            <w:noWrap/>
          </w:tcPr>
          <w:p w:rsidR="0057778A" w:rsidRPr="0042553A" w:rsidRDefault="0057778A" w:rsidP="0042553A">
            <w:pPr>
              <w:spacing w:after="0" w:line="240" w:lineRule="auto"/>
              <w:jc w:val="both"/>
              <w:rPr>
                <w:color w:val="000000"/>
                <w:lang w:eastAsia="en-GB"/>
              </w:rPr>
            </w:pPr>
            <w:r w:rsidRPr="0042553A">
              <w:rPr>
                <w:color w:val="000000"/>
                <w:lang w:eastAsia="en-GB"/>
              </w:rPr>
              <w:t>Male [M]</w:t>
            </w:r>
          </w:p>
        </w:tc>
      </w:tr>
      <w:tr w:rsidR="0057778A" w:rsidRPr="0042553A" w:rsidTr="0042553A">
        <w:trPr>
          <w:trHeight w:val="286"/>
        </w:trPr>
        <w:tc>
          <w:tcPr>
            <w:tcW w:w="2040" w:type="dxa"/>
            <w:vMerge/>
          </w:tcPr>
          <w:p w:rsidR="0057778A" w:rsidRPr="0042553A" w:rsidRDefault="0057778A" w:rsidP="0042553A">
            <w:pPr>
              <w:spacing w:after="0" w:line="240" w:lineRule="auto"/>
              <w:rPr>
                <w:color w:val="000000"/>
                <w:lang w:eastAsia="en-GB"/>
              </w:rPr>
            </w:pPr>
          </w:p>
        </w:tc>
        <w:tc>
          <w:tcPr>
            <w:tcW w:w="3139" w:type="dxa"/>
            <w:noWrap/>
          </w:tcPr>
          <w:p w:rsidR="0057778A" w:rsidRPr="0042553A" w:rsidRDefault="0057778A" w:rsidP="0042553A">
            <w:pPr>
              <w:spacing w:after="0" w:line="240" w:lineRule="auto"/>
              <w:jc w:val="both"/>
              <w:rPr>
                <w:color w:val="000000"/>
                <w:lang w:eastAsia="en-GB"/>
              </w:rPr>
            </w:pPr>
            <w:r w:rsidRPr="0042553A">
              <w:rPr>
                <w:color w:val="000000"/>
                <w:lang w:eastAsia="en-GB"/>
              </w:rPr>
              <w:t>Female [F]</w:t>
            </w:r>
          </w:p>
        </w:tc>
      </w:tr>
      <w:tr w:rsidR="0057778A" w:rsidRPr="0042553A" w:rsidTr="0042553A">
        <w:trPr>
          <w:trHeight w:val="286"/>
        </w:trPr>
        <w:tc>
          <w:tcPr>
            <w:tcW w:w="2040" w:type="dxa"/>
            <w:vMerge w:val="restart"/>
          </w:tcPr>
          <w:p w:rsidR="0057778A" w:rsidRPr="0042553A" w:rsidRDefault="0057778A" w:rsidP="0042553A">
            <w:pPr>
              <w:spacing w:after="0" w:line="240" w:lineRule="auto"/>
              <w:jc w:val="both"/>
              <w:rPr>
                <w:color w:val="000000"/>
                <w:lang w:eastAsia="en-GB"/>
              </w:rPr>
            </w:pPr>
            <w:r w:rsidRPr="0042553A">
              <w:rPr>
                <w:color w:val="000000"/>
                <w:lang w:eastAsia="en-GB"/>
              </w:rPr>
              <w:t>Category of region</w:t>
            </w:r>
          </w:p>
        </w:tc>
        <w:tc>
          <w:tcPr>
            <w:tcW w:w="3139" w:type="dxa"/>
            <w:noWrap/>
          </w:tcPr>
          <w:p w:rsidR="0057778A" w:rsidRPr="0042553A" w:rsidRDefault="0057778A" w:rsidP="0042553A">
            <w:pPr>
              <w:spacing w:after="0" w:line="240" w:lineRule="auto"/>
              <w:jc w:val="both"/>
              <w:rPr>
                <w:lang w:eastAsia="en-GB"/>
              </w:rPr>
            </w:pPr>
            <w:r w:rsidRPr="0042553A">
              <w:rPr>
                <w:lang w:eastAsia="en-GB"/>
              </w:rPr>
              <w:t>Less developed regions [LR]</w:t>
            </w:r>
          </w:p>
        </w:tc>
      </w:tr>
      <w:tr w:rsidR="0057778A" w:rsidRPr="0042553A" w:rsidTr="0042553A">
        <w:trPr>
          <w:trHeight w:val="286"/>
        </w:trPr>
        <w:tc>
          <w:tcPr>
            <w:tcW w:w="2040" w:type="dxa"/>
            <w:vMerge/>
          </w:tcPr>
          <w:p w:rsidR="0057778A" w:rsidRPr="0042553A" w:rsidRDefault="0057778A" w:rsidP="0042553A">
            <w:pPr>
              <w:spacing w:after="0" w:line="240" w:lineRule="auto"/>
              <w:rPr>
                <w:color w:val="000000"/>
                <w:lang w:eastAsia="en-GB"/>
              </w:rPr>
            </w:pPr>
          </w:p>
        </w:tc>
        <w:tc>
          <w:tcPr>
            <w:tcW w:w="3139" w:type="dxa"/>
            <w:noWrap/>
          </w:tcPr>
          <w:p w:rsidR="0057778A" w:rsidRPr="0042553A" w:rsidRDefault="0057778A" w:rsidP="0042553A">
            <w:pPr>
              <w:spacing w:after="0" w:line="240" w:lineRule="auto"/>
              <w:jc w:val="both"/>
              <w:rPr>
                <w:lang w:eastAsia="en-GB"/>
              </w:rPr>
            </w:pPr>
            <w:r w:rsidRPr="0042553A">
              <w:rPr>
                <w:lang w:eastAsia="en-GB"/>
              </w:rPr>
              <w:t>More developed regions [MR]</w:t>
            </w:r>
          </w:p>
        </w:tc>
      </w:tr>
      <w:tr w:rsidR="0057778A" w:rsidRPr="0042553A" w:rsidTr="0042553A">
        <w:trPr>
          <w:trHeight w:val="286"/>
        </w:trPr>
        <w:tc>
          <w:tcPr>
            <w:tcW w:w="2040" w:type="dxa"/>
            <w:vMerge/>
          </w:tcPr>
          <w:p w:rsidR="0057778A" w:rsidRPr="0042553A" w:rsidRDefault="0057778A" w:rsidP="0042553A">
            <w:pPr>
              <w:spacing w:after="0" w:line="240" w:lineRule="auto"/>
              <w:rPr>
                <w:color w:val="000000"/>
                <w:lang w:eastAsia="en-GB"/>
              </w:rPr>
            </w:pPr>
          </w:p>
        </w:tc>
        <w:tc>
          <w:tcPr>
            <w:tcW w:w="3139" w:type="dxa"/>
            <w:noWrap/>
          </w:tcPr>
          <w:p w:rsidR="0057778A" w:rsidRPr="0042553A" w:rsidRDefault="0057778A" w:rsidP="0042553A">
            <w:pPr>
              <w:spacing w:after="0" w:line="240" w:lineRule="auto"/>
              <w:jc w:val="both"/>
              <w:rPr>
                <w:lang w:eastAsia="en-GB"/>
              </w:rPr>
            </w:pPr>
            <w:r w:rsidRPr="0042553A">
              <w:rPr>
                <w:lang w:eastAsia="en-GB"/>
              </w:rPr>
              <w:t>Transition regions [TR]</w:t>
            </w:r>
          </w:p>
        </w:tc>
      </w:tr>
    </w:tbl>
    <w:p w:rsidR="0057778A" w:rsidRPr="00B9382A" w:rsidRDefault="0057778A" w:rsidP="00276E0C">
      <w:pPr>
        <w:spacing w:before="240"/>
        <w:jc w:val="both"/>
        <w:rPr>
          <w:b/>
        </w:rPr>
      </w:pPr>
      <w:r w:rsidRPr="00B9382A">
        <w:rPr>
          <w:b/>
        </w:rPr>
        <w:t>Calculations</w:t>
      </w:r>
    </w:p>
    <w:p w:rsidR="0057778A" w:rsidRDefault="0057778A" w:rsidP="00276E0C">
      <w:pPr>
        <w:spacing w:before="240"/>
        <w:jc w:val="both"/>
      </w:pPr>
      <w:r>
        <w:t>The MA (or the relevant organisation) should input in column C the number of participants corresponding to each of the 48 strata (</w:t>
      </w:r>
      <w:r w:rsidRPr="0089342C">
        <w:rPr>
          <w:i/>
        </w:rPr>
        <w:t>Nh</w:t>
      </w:r>
      <w:r>
        <w:t>).</w:t>
      </w:r>
      <w:r w:rsidRPr="00F13E37">
        <w:t xml:space="preserve"> </w:t>
      </w:r>
      <w:r w:rsidR="00F9222F">
        <w:t xml:space="preserve"> If actual values are not available (e.g. when using the calculations in advance), </w:t>
      </w:r>
      <w:r w:rsidR="00C93EC3">
        <w:t xml:space="preserve">targeted, planned or </w:t>
      </w:r>
      <w:r w:rsidR="00F9222F">
        <w:t>expected number of participants can be used.</w:t>
      </w:r>
    </w:p>
    <w:p w:rsidR="0057778A" w:rsidRDefault="0057778A" w:rsidP="00276E0C">
      <w:pPr>
        <w:spacing w:before="240"/>
        <w:jc w:val="both"/>
      </w:pPr>
      <w:r>
        <w:t>The total population is calculated automatically in cell C52, and copied in to cell C55.</w:t>
      </w:r>
    </w:p>
    <w:p w:rsidR="0057778A" w:rsidRDefault="0057778A" w:rsidP="00276E0C">
      <w:pPr>
        <w:spacing w:before="240"/>
        <w:jc w:val="both"/>
      </w:pPr>
      <w:r>
        <w:t>Column D (</w:t>
      </w:r>
      <w:r w:rsidRPr="00F13E37">
        <w:rPr>
          <w:i/>
        </w:rPr>
        <w:t>Wh</w:t>
      </w:r>
      <w:r>
        <w:t>) calculates the weight (the proportion) of each stratum in relation to the total population.</w:t>
      </w:r>
    </w:p>
    <w:p w:rsidR="0057778A" w:rsidRDefault="0057778A" w:rsidP="00F13E37">
      <w:pPr>
        <w:pStyle w:val="Heading3"/>
        <w:numPr>
          <w:ilvl w:val="2"/>
          <w:numId w:val="39"/>
        </w:numPr>
      </w:pPr>
      <w:r>
        <w:t>Sample size calculation for total population</w:t>
      </w:r>
    </w:p>
    <w:p w:rsidR="0057778A" w:rsidRDefault="0057778A" w:rsidP="00276E0C">
      <w:pPr>
        <w:jc w:val="both"/>
      </w:pPr>
      <w:r>
        <w:t>The sample size for the total population is calculated in cell D55 by applying the formula of simple random sampling (see section 1).</w:t>
      </w:r>
    </w:p>
    <w:p w:rsidR="0057778A" w:rsidRDefault="0057778A" w:rsidP="00276E0C">
      <w:pPr>
        <w:jc w:val="both"/>
      </w:pPr>
      <w:r>
        <w:t>The margin of error for this calculation is manually defined in cell K1 (by default, the margin of error is 0.02, which is 2 percentage points).</w:t>
      </w:r>
    </w:p>
    <w:p w:rsidR="0057778A" w:rsidRDefault="0057778A" w:rsidP="00276E0C">
      <w:pPr>
        <w:jc w:val="both"/>
      </w:pPr>
      <w:r>
        <w:t xml:space="preserve">The result in D55 (i.e. the sample size calculated for the total population) is then spread over the strata using the shares </w:t>
      </w:r>
      <w:r w:rsidRPr="00F13E37">
        <w:rPr>
          <w:i/>
        </w:rPr>
        <w:t>Wh</w:t>
      </w:r>
      <w:r>
        <w:t xml:space="preserve"> (column D) of the total population in column BZ labelled “prop tot”.</w:t>
      </w:r>
    </w:p>
    <w:p w:rsidR="0057778A" w:rsidRDefault="0057778A" w:rsidP="00334295">
      <w:pPr>
        <w:pStyle w:val="Heading3"/>
        <w:numPr>
          <w:ilvl w:val="2"/>
          <w:numId w:val="39"/>
        </w:numPr>
      </w:pPr>
      <w:r>
        <w:t>Sample size calculation for subpopulations</w:t>
      </w:r>
    </w:p>
    <w:p w:rsidR="0057778A" w:rsidRDefault="0057778A" w:rsidP="00276E0C">
      <w:pPr>
        <w:jc w:val="both"/>
      </w:pPr>
      <w:r>
        <w:t>The margin of error for all subpopulations is manually defined in cell H1 (by default, the margin of error is 0.03).</w:t>
      </w:r>
    </w:p>
    <w:p w:rsidR="00805F95" w:rsidRDefault="00805F95" w:rsidP="00276E0C">
      <w:pPr>
        <w:jc w:val="both"/>
      </w:pPr>
      <w:r>
        <w:rPr>
          <w:lang w:val="en"/>
        </w:rPr>
        <w:t>The margin of error gives an indication on how close the estimate obtained using the sample will be from the real proportion on the whole population. The larger the margin of error, the less the probability to obtain results that are close to the true figures (that is, the figures for the whole population)</w:t>
      </w:r>
      <w:r w:rsidR="00960EA2">
        <w:rPr>
          <w:lang w:val="en"/>
        </w:rPr>
        <w:t xml:space="preserve">. Smaller margin of errors help to obtain more accurate estimates but require bigger samples. </w:t>
      </w:r>
    </w:p>
    <w:p w:rsidR="0057778A" w:rsidRDefault="0057778A" w:rsidP="00276E0C">
      <w:pPr>
        <w:jc w:val="both"/>
        <w:rPr>
          <w:szCs w:val="20"/>
        </w:rPr>
      </w:pPr>
      <w:r w:rsidRPr="00016D6A">
        <w:rPr>
          <w:b/>
        </w:rPr>
        <w:t>Note:</w:t>
      </w:r>
      <w:r>
        <w:rPr>
          <w:b/>
        </w:rPr>
        <w:t xml:space="preserve"> </w:t>
      </w:r>
      <w:r w:rsidRPr="006F6E7B">
        <w:t>In case</w:t>
      </w:r>
      <w:r>
        <w:rPr>
          <w:b/>
        </w:rPr>
        <w:t xml:space="preserve"> </w:t>
      </w:r>
      <w:r>
        <w:rPr>
          <w:szCs w:val="20"/>
        </w:rPr>
        <w:t>the inputted margin of error exceeds 5 percentage points the Excel file will automatically issue a warning sign when the weight of any stratum exceeds 10%.</w:t>
      </w:r>
      <w:r>
        <w:rPr>
          <w:rStyle w:val="FootnoteReference"/>
          <w:szCs w:val="20"/>
        </w:rPr>
        <w:footnoteReference w:id="3"/>
      </w:r>
    </w:p>
    <w:p w:rsidR="0057778A" w:rsidRDefault="0057778A" w:rsidP="00276E0C">
      <w:pPr>
        <w:jc w:val="both"/>
      </w:pPr>
      <w:r>
        <w:t>As explained above, for each indicator it is required to provide estimates for (maximum) six subpopulations (resulting from the combination of the gender and category of region variables).</w:t>
      </w:r>
    </w:p>
    <w:p w:rsidR="0057778A" w:rsidRDefault="0057778A" w:rsidP="008875F2">
      <w:pPr>
        <w:jc w:val="both"/>
      </w:pPr>
      <w:r>
        <w:t xml:space="preserve">Consider the indicator “participants in employment, including self-employment, six months after leaving” (cell E2): the first subpopulation [F, MR, </w:t>
      </w:r>
      <w:r w:rsidRPr="00840152">
        <w:t>NE</w:t>
      </w:r>
      <w:r w:rsidR="00840152">
        <w:t>]</w:t>
      </w:r>
      <w:r>
        <w:t xml:space="preserve"> shown in column E is made of four strata, namely [D, F, MR, </w:t>
      </w:r>
      <w:r w:rsidR="00840152">
        <w:t>A</w:t>
      </w:r>
      <w:r>
        <w:t xml:space="preserve">, NE], [D, F, MR, U, NE], [ND, F, MR, </w:t>
      </w:r>
      <w:r w:rsidR="00840152">
        <w:t>A</w:t>
      </w:r>
      <w:r>
        <w:t>, NE] and [ND, F, MR, U, NE].  The values in column E report the size of the strata. Cell E52 gives the total of this subpopulation, and cells in column F report the shares of each stratum in this subpopulation.</w:t>
      </w:r>
    </w:p>
    <w:p w:rsidR="0057778A" w:rsidRDefault="0057778A" w:rsidP="00276E0C">
      <w:pPr>
        <w:jc w:val="both"/>
      </w:pPr>
      <w:r>
        <w:t>Note that for this indicator, the reference population comprises only participants who were not in employment (NE). Therefore, none of the strata including participants in employment (E), strata 1</w:t>
      </w:r>
      <w:r>
        <w:noBreakHyphen/>
        <w:t xml:space="preserve">24, are relevant (they are shaded). </w:t>
      </w:r>
    </w:p>
    <w:p w:rsidR="0057778A" w:rsidRDefault="0057778A" w:rsidP="00276E0C">
      <w:pPr>
        <w:jc w:val="both"/>
      </w:pPr>
      <w:r>
        <w:t>By contrast, in the case of the indicator “participants with improved labour market situation, six months after leaving” (cell W2), the reference population should not include any participant not in employment (NE) and thus strata 25-48 are shaded.</w:t>
      </w:r>
    </w:p>
    <w:p w:rsidR="0057778A" w:rsidRDefault="0057778A" w:rsidP="00276E0C">
      <w:pPr>
        <w:jc w:val="both"/>
      </w:pPr>
      <w:r>
        <w:t xml:space="preserve">In order to ensure the appropriate precision for the subpopulation [F, MR, NE] for the indicator “participants in employment, including self-employment, six months after leaving”, we apply in cell G52 the formula for simple random sampling (see section 1) for the subpopulation total size (E52).  </w:t>
      </w:r>
    </w:p>
    <w:p w:rsidR="0057778A" w:rsidRDefault="0057778A" w:rsidP="00276E0C">
      <w:pPr>
        <w:jc w:val="both"/>
      </w:pPr>
      <w:r>
        <w:t xml:space="preserve">In the example given, the total subpopulation is 26,328. If </w:t>
      </w:r>
      <m:oMath>
        <m:r>
          <w:rPr>
            <w:rFonts w:ascii="Cambria Math" w:hAnsi="Cambria Math"/>
          </w:rPr>
          <m:t>m=0.02</m:t>
        </m:r>
      </m:oMath>
      <w:r>
        <w:t xml:space="preserve"> is chosen, the sample size is</w:t>
      </w:r>
      <m:oMath>
        <m:r>
          <w:rPr>
            <w:rFonts w:ascii="Cambria Math" w:hAnsi="Cambria Math"/>
          </w:rPr>
          <m:t xml:space="preserve"> </m:t>
        </m:r>
      </m:oMath>
      <w:r w:rsidRPr="0042553A">
        <w:rPr>
          <w:rFonts w:ascii="Cambria Math" w:hAnsi="Cambria Math"/>
        </w:rPr>
        <w:br/>
      </w:r>
      <m:oMath>
        <m:r>
          <w:rPr>
            <w:rFonts w:ascii="Cambria Math" w:hAnsi="Cambria Math"/>
          </w:rPr>
          <m:t>n=2,200</m:t>
        </m:r>
      </m:oMath>
      <w:r>
        <w:t xml:space="preserve">. If </w:t>
      </w:r>
      <m:oMath>
        <m:r>
          <w:rPr>
            <w:rFonts w:ascii="Cambria Math" w:hAnsi="Cambria Math"/>
          </w:rPr>
          <m:t>m=0.03</m:t>
        </m:r>
      </m:oMath>
      <w:r>
        <w:t xml:space="preserve"> instead, the sample size is</w:t>
      </w:r>
      <m:oMath>
        <m:r>
          <w:rPr>
            <w:rFonts w:ascii="Cambria Math" w:hAnsi="Cambria Math"/>
          </w:rPr>
          <m:t xml:space="preserve"> n=1026</m:t>
        </m:r>
      </m:oMath>
      <w:r>
        <w:t>.</w:t>
      </w:r>
    </w:p>
    <w:p w:rsidR="0057778A" w:rsidRDefault="0057778A" w:rsidP="00276E0C">
      <w:pPr>
        <w:jc w:val="both"/>
      </w:pPr>
      <w:r>
        <w:t>This total number of observations is then spread over the relevant strata that make up this subpopulation in column G (in this case, four strata), by using the shares in column F.</w:t>
      </w:r>
    </w:p>
    <w:p w:rsidR="0057778A" w:rsidRDefault="0057778A" w:rsidP="00276E0C">
      <w:pPr>
        <w:jc w:val="both"/>
      </w:pPr>
      <w:r>
        <w:t>The same procedure for the remaining five subpopulations of the indicator “participants in employment, including self-employment, six months after leaving” is applied (columns H&amp;J, K&amp;M, N&amp;P, Q&amp;S and T&amp;V).</w:t>
      </w:r>
    </w:p>
    <w:p w:rsidR="0057778A" w:rsidRDefault="0057778A" w:rsidP="00276E0C">
      <w:pPr>
        <w:jc w:val="both"/>
      </w:pPr>
      <w:r>
        <w:t>Calculations follow the same rationale for the other common longer-term result indicators.</w:t>
      </w:r>
    </w:p>
    <w:p w:rsidR="0057778A" w:rsidRDefault="0057778A" w:rsidP="007C62A9">
      <w:pPr>
        <w:pStyle w:val="Heading3"/>
        <w:numPr>
          <w:ilvl w:val="2"/>
          <w:numId w:val="39"/>
        </w:numPr>
      </w:pPr>
      <w:r>
        <w:t>Ensuring appropriate precision for all subpopulations</w:t>
      </w:r>
    </w:p>
    <w:p w:rsidR="0057778A" w:rsidRPr="007C62A9" w:rsidRDefault="0057778A" w:rsidP="00276E0C">
      <w:pPr>
        <w:jc w:val="both"/>
      </w:pPr>
      <w:r w:rsidRPr="007C62A9">
        <w:t xml:space="preserve">The calculations above imply a minimal sample size for each stratum that varies by subpopulation. </w:t>
      </w:r>
    </w:p>
    <w:p w:rsidR="0097207B" w:rsidRDefault="0057778A" w:rsidP="00276E0C">
      <w:pPr>
        <w:jc w:val="both"/>
      </w:pPr>
      <w:r w:rsidRPr="007C62A9">
        <w:t xml:space="preserve">Column BY (rows 4 to 51) </w:t>
      </w:r>
      <w:r w:rsidR="00D90DC8">
        <w:t>selects</w:t>
      </w:r>
      <w:r w:rsidR="00D90DC8" w:rsidRPr="007C62A9">
        <w:t xml:space="preserve"> </w:t>
      </w:r>
      <w:r w:rsidRPr="007C62A9">
        <w:t>the maximum sample size across columns</w:t>
      </w:r>
      <w:r>
        <w:t>, i.e. across subpopulation and indicators within each stratum</w:t>
      </w:r>
      <w:r w:rsidRPr="007C62A9">
        <w:t xml:space="preserve">. This guarantees the </w:t>
      </w:r>
      <w:r>
        <w:t>chosen</w:t>
      </w:r>
      <w:r w:rsidRPr="007C62A9">
        <w:t xml:space="preserve"> margin of error for all subpopulations</w:t>
      </w:r>
      <w:r>
        <w:t xml:space="preserve"> and indicators</w:t>
      </w:r>
      <w:r w:rsidR="00D90DC8">
        <w:t xml:space="preserve"> is </w:t>
      </w:r>
      <w:r w:rsidR="0097207B">
        <w:t>used</w:t>
      </w:r>
      <w:r>
        <w:rPr>
          <w:rStyle w:val="FootnoteReference"/>
        </w:rPr>
        <w:footnoteReference w:id="4"/>
      </w:r>
      <w:r w:rsidRPr="007C62A9">
        <w:t>.</w:t>
      </w:r>
      <w:r w:rsidR="00D90DC8">
        <w:t xml:space="preserve"> </w:t>
      </w:r>
    </w:p>
    <w:p w:rsidR="0057778A" w:rsidRPr="007C62A9" w:rsidRDefault="00D90DC8" w:rsidP="00276E0C">
      <w:pPr>
        <w:jc w:val="both"/>
      </w:pPr>
      <w:r>
        <w:t>For example, for the strata 28 [D, F, LR, U, NE], minimum sample sizes are calculated for the subpopulations for the indicators “participants in employment“</w:t>
      </w:r>
      <w:r w:rsidR="00C93EC3">
        <w:t xml:space="preserve"> </w:t>
      </w:r>
      <w:r>
        <w:t>(</w:t>
      </w:r>
      <w:r w:rsidR="00A448BE">
        <w:t>684</w:t>
      </w:r>
      <w:r>
        <w:t xml:space="preserve"> participants when using </w:t>
      </w:r>
      <m:oMath>
        <m:r>
          <w:rPr>
            <w:rFonts w:ascii="Cambria Math" w:hAnsi="Cambria Math"/>
          </w:rPr>
          <m:t>m=0.03</m:t>
        </m:r>
      </m:oMath>
      <w:r>
        <w:t xml:space="preserve"> for the subpopulations) and “disadvantaged participants in employment” (975 participants when using </w:t>
      </w:r>
      <m:oMath>
        <m:r>
          <w:rPr>
            <w:rFonts w:ascii="Cambria Math" w:hAnsi="Cambria Math"/>
          </w:rPr>
          <m:t>m=0.03</m:t>
        </m:r>
      </m:oMath>
      <w:r>
        <w:t xml:space="preserve"> for the subpopulations).  In addition, the </w:t>
      </w:r>
      <w:r w:rsidR="0097207B">
        <w:t>minimum number of participants to be selected for this stratum according to the calculation of the sample size for the total population, in column BZ, “prop tot” might also be different</w:t>
      </w:r>
      <w:r>
        <w:t xml:space="preserve"> (251 when using </w:t>
      </w:r>
      <m:oMath>
        <m:r>
          <w:rPr>
            <w:rFonts w:ascii="Cambria Math" w:hAnsi="Cambria Math"/>
          </w:rPr>
          <m:t>m=0.02</m:t>
        </m:r>
      </m:oMath>
      <w:r>
        <w:t xml:space="preserve"> for the total population). </w:t>
      </w:r>
      <w:r w:rsidR="00CB2BA4">
        <w:t>I</w:t>
      </w:r>
      <w:r>
        <w:t>n order to ensure that the margin of error is applied</w:t>
      </w:r>
      <w:r w:rsidR="00CB2BA4">
        <w:t xml:space="preserve"> for all these calculations, the maximum population obtained should be taken (i.e. 975 participants when using </w:t>
      </w:r>
      <m:oMath>
        <m:r>
          <w:rPr>
            <w:rFonts w:ascii="Cambria Math" w:hAnsi="Cambria Math"/>
          </w:rPr>
          <m:t>m=0.03</m:t>
        </m:r>
      </m:oMath>
      <w:r w:rsidR="00CB2BA4">
        <w:t xml:space="preserve"> for subpopulations and </w:t>
      </w:r>
      <m:oMath>
        <m:r>
          <w:rPr>
            <w:rFonts w:ascii="Cambria Math" w:hAnsi="Cambria Math"/>
          </w:rPr>
          <m:t>m=0.02</m:t>
        </m:r>
      </m:oMath>
      <w:r w:rsidR="00CB2BA4">
        <w:t xml:space="preserve"> for the total population calculation).</w:t>
      </w:r>
    </w:p>
    <w:p w:rsidR="0057778A" w:rsidRPr="007C62A9" w:rsidRDefault="0057778A" w:rsidP="00331659">
      <w:pPr>
        <w:pStyle w:val="Heading3"/>
        <w:numPr>
          <w:ilvl w:val="2"/>
          <w:numId w:val="39"/>
        </w:numPr>
      </w:pPr>
      <w:r>
        <w:t>Total sample size calculation: all subpopulations and total population</w:t>
      </w:r>
    </w:p>
    <w:p w:rsidR="0057778A" w:rsidRDefault="0057778A" w:rsidP="00276E0C">
      <w:pPr>
        <w:jc w:val="both"/>
      </w:pPr>
      <w:r>
        <w:t>Comparing column BY (size of each stratum f</w:t>
      </w:r>
      <w:r w:rsidRPr="007C62A9">
        <w:t xml:space="preserve">or the subpopulations) and column BZ </w:t>
      </w:r>
      <w:r>
        <w:t xml:space="preserve">(size of each stratum for total population), the results for each stratum in general differ, as the requirements for subpopulations and the total population may imply different sample sizes. </w:t>
      </w:r>
    </w:p>
    <w:p w:rsidR="0057778A" w:rsidRPr="00331659" w:rsidRDefault="0057778A" w:rsidP="00276E0C">
      <w:pPr>
        <w:jc w:val="both"/>
        <w:rPr>
          <w:b/>
        </w:rPr>
      </w:pPr>
      <w:r w:rsidRPr="00331659">
        <w:rPr>
          <w:b/>
        </w:rPr>
        <w:t>Column CA</w:t>
      </w:r>
      <w:r>
        <w:t xml:space="preserve"> considers the maximum value between column BY (for the subpopulations) and column BZ (for total population), and hence gives the </w:t>
      </w:r>
      <w:r w:rsidRPr="00331659">
        <w:rPr>
          <w:b/>
        </w:rPr>
        <w:t>minimum sample size for each stratum that guarantees both the given precision for the subpopulations and for the total population.</w:t>
      </w:r>
    </w:p>
    <w:p w:rsidR="0057778A" w:rsidRDefault="0057778A" w:rsidP="00276E0C">
      <w:pPr>
        <w:jc w:val="both"/>
        <w:rPr>
          <w:b/>
        </w:rPr>
      </w:pPr>
      <w:r>
        <w:t xml:space="preserve">The </w:t>
      </w:r>
      <w:r w:rsidRPr="00331659">
        <w:rPr>
          <w:b/>
        </w:rPr>
        <w:t>total minimum sample size</w:t>
      </w:r>
      <w:r>
        <w:t xml:space="preserve"> is therefore, calculated by summing the minimum sample sizes for each stratum, and is given in cell </w:t>
      </w:r>
      <w:r w:rsidRPr="00331659">
        <w:rPr>
          <w:b/>
        </w:rPr>
        <w:t>CA52.</w:t>
      </w:r>
      <w:r>
        <w:rPr>
          <w:rStyle w:val="FootnoteReference"/>
          <w:b/>
        </w:rPr>
        <w:footnoteReference w:id="5"/>
      </w:r>
    </w:p>
    <w:p w:rsidR="0057778A" w:rsidRDefault="0057778A" w:rsidP="009839B3">
      <w:pPr>
        <w:pStyle w:val="Heading2"/>
        <w:numPr>
          <w:ilvl w:val="1"/>
          <w:numId w:val="39"/>
        </w:numPr>
      </w:pPr>
      <w:r>
        <w:t xml:space="preserve">Common output indicators (sheet “Sample COI” </w:t>
      </w:r>
      <w:r w:rsidRPr="00877F79">
        <w:t>in the Excel file</w:t>
      </w:r>
      <w:r>
        <w:t>)</w:t>
      </w:r>
    </w:p>
    <w:p w:rsidR="0057778A" w:rsidRDefault="0057778A" w:rsidP="009839B3">
      <w:pPr>
        <w:pStyle w:val="Heading3"/>
        <w:numPr>
          <w:ilvl w:val="2"/>
          <w:numId w:val="39"/>
        </w:numPr>
      </w:pPr>
      <w:r>
        <w:t>Indicators and reference populations</w:t>
      </w:r>
    </w:p>
    <w:p w:rsidR="0057778A" w:rsidRPr="00B9382A" w:rsidRDefault="0057778A" w:rsidP="00276E0C">
      <w:pPr>
        <w:jc w:val="both"/>
        <w:rPr>
          <w:b/>
        </w:rPr>
      </w:pPr>
      <w:r>
        <w:rPr>
          <w:b/>
        </w:rPr>
        <w:t>Indicators</w:t>
      </w:r>
    </w:p>
    <w:p w:rsidR="0057778A" w:rsidRDefault="0057778A" w:rsidP="00276E0C">
      <w:pPr>
        <w:jc w:val="both"/>
      </w:pPr>
      <w:r>
        <w:t>There are two common output indicators for which representative samples may be used:</w:t>
      </w:r>
    </w:p>
    <w:p w:rsidR="0057778A" w:rsidRDefault="0057778A" w:rsidP="009839B3">
      <w:pPr>
        <w:pStyle w:val="ListParagraph"/>
        <w:numPr>
          <w:ilvl w:val="0"/>
          <w:numId w:val="33"/>
        </w:numPr>
      </w:pPr>
      <w:r>
        <w:t>homeless or affected by housing exclusion,</w:t>
      </w:r>
    </w:p>
    <w:p w:rsidR="0057778A" w:rsidRDefault="0057778A" w:rsidP="009839B3">
      <w:pPr>
        <w:pStyle w:val="ListParagraph"/>
        <w:numPr>
          <w:ilvl w:val="0"/>
          <w:numId w:val="33"/>
        </w:numPr>
      </w:pPr>
      <w:r>
        <w:t>from rural areas.</w:t>
      </w:r>
    </w:p>
    <w:p w:rsidR="0057778A" w:rsidRDefault="0057778A" w:rsidP="00276E0C">
      <w:pPr>
        <w:jc w:val="both"/>
      </w:pPr>
      <w:r>
        <w:t>For each indicator, data should be reported separately for:</w:t>
      </w:r>
    </w:p>
    <w:p w:rsidR="0057778A" w:rsidRDefault="0057778A" w:rsidP="009839B3">
      <w:pPr>
        <w:pStyle w:val="ListParagraph"/>
        <w:numPr>
          <w:ilvl w:val="0"/>
          <w:numId w:val="42"/>
        </w:numPr>
      </w:pPr>
      <w:r>
        <w:t>men and women (labelled M and F respectively),</w:t>
      </w:r>
    </w:p>
    <w:p w:rsidR="0057778A" w:rsidRDefault="0057778A" w:rsidP="00044CB9">
      <w:pPr>
        <w:pStyle w:val="ListParagraph"/>
        <w:numPr>
          <w:ilvl w:val="0"/>
          <w:numId w:val="42"/>
        </w:numPr>
        <w:jc w:val="both"/>
      </w:pPr>
      <w:r>
        <w:t>each category of region (labelled MR="more developed region", TR="transition region", LR="less developed region" respectively).</w:t>
      </w:r>
    </w:p>
    <w:p w:rsidR="0057778A" w:rsidRDefault="0057778A" w:rsidP="00044CB9">
      <w:r>
        <w:t>This implies that for each indicator, it is required to provide estimates for maximum 2x3=6 subpopulations:</w:t>
      </w:r>
    </w:p>
    <w:p w:rsidR="0057778A" w:rsidRDefault="0057778A" w:rsidP="009839B3">
      <w:pPr>
        <w:pStyle w:val="ListParagraph"/>
        <w:numPr>
          <w:ilvl w:val="0"/>
          <w:numId w:val="43"/>
        </w:numPr>
      </w:pPr>
      <w:r>
        <w:t>Female, Most developed region [F, MR],</w:t>
      </w:r>
    </w:p>
    <w:p w:rsidR="0057778A" w:rsidRDefault="0057778A" w:rsidP="009839B3">
      <w:pPr>
        <w:pStyle w:val="ListParagraph"/>
        <w:numPr>
          <w:ilvl w:val="0"/>
          <w:numId w:val="43"/>
        </w:numPr>
      </w:pPr>
      <w:r>
        <w:t>Female, Less developed region [F, LR],</w:t>
      </w:r>
    </w:p>
    <w:p w:rsidR="0057778A" w:rsidRDefault="0057778A" w:rsidP="009839B3">
      <w:pPr>
        <w:pStyle w:val="ListParagraph"/>
        <w:numPr>
          <w:ilvl w:val="0"/>
          <w:numId w:val="43"/>
        </w:numPr>
      </w:pPr>
      <w:r>
        <w:t>Female, Transition region [F, TR],</w:t>
      </w:r>
    </w:p>
    <w:p w:rsidR="0057778A" w:rsidRDefault="0057778A" w:rsidP="009839B3">
      <w:pPr>
        <w:pStyle w:val="ListParagraph"/>
        <w:numPr>
          <w:ilvl w:val="0"/>
          <w:numId w:val="43"/>
        </w:numPr>
      </w:pPr>
      <w:r>
        <w:t>Male, Most developed region [M, MR],</w:t>
      </w:r>
    </w:p>
    <w:p w:rsidR="0057778A" w:rsidRDefault="0057778A" w:rsidP="009839B3">
      <w:pPr>
        <w:pStyle w:val="ListParagraph"/>
        <w:numPr>
          <w:ilvl w:val="0"/>
          <w:numId w:val="43"/>
        </w:numPr>
      </w:pPr>
      <w:r>
        <w:t>Male, Less developed region [M, LR],</w:t>
      </w:r>
    </w:p>
    <w:p w:rsidR="0057778A" w:rsidRDefault="0057778A" w:rsidP="009839B3">
      <w:pPr>
        <w:pStyle w:val="ListParagraph"/>
        <w:numPr>
          <w:ilvl w:val="0"/>
          <w:numId w:val="43"/>
        </w:numPr>
      </w:pPr>
      <w:r>
        <w:t>Male, Transition region [M, TR].</w:t>
      </w:r>
    </w:p>
    <w:p w:rsidR="0057778A" w:rsidRDefault="0057778A" w:rsidP="00D33915">
      <w:r w:rsidRPr="00D33915">
        <w:t>In case of two categories of regions, the number of subpopulations would be2x2=4; in case of one category of region: 2x1=2.</w:t>
      </w:r>
    </w:p>
    <w:p w:rsidR="0057778A" w:rsidRPr="00D877EA" w:rsidRDefault="0057778A" w:rsidP="00276E0C">
      <w:pPr>
        <w:jc w:val="both"/>
        <w:rPr>
          <w:b/>
        </w:rPr>
      </w:pPr>
      <w:r w:rsidRPr="00D877EA">
        <w:rPr>
          <w:b/>
        </w:rPr>
        <w:t>Reference populations</w:t>
      </w:r>
    </w:p>
    <w:p w:rsidR="0057778A" w:rsidRDefault="0057778A" w:rsidP="00276E0C">
      <w:pPr>
        <w:jc w:val="both"/>
      </w:pPr>
      <w:r>
        <w:t>The reference population consists of all participants entering the operation in the given period of time.</w:t>
      </w:r>
    </w:p>
    <w:p w:rsidR="0057778A" w:rsidRPr="00B9382A" w:rsidRDefault="0057778A" w:rsidP="00276E0C">
      <w:pPr>
        <w:spacing w:before="240"/>
        <w:jc w:val="both"/>
        <w:rPr>
          <w:b/>
        </w:rPr>
      </w:pPr>
      <w:r w:rsidRPr="00B9382A">
        <w:rPr>
          <w:b/>
        </w:rPr>
        <w:t>Subpopulatio</w:t>
      </w:r>
      <w:r>
        <w:rPr>
          <w:b/>
        </w:rPr>
        <w:t>ns</w:t>
      </w:r>
    </w:p>
    <w:p w:rsidR="0057778A" w:rsidRDefault="0057778A" w:rsidP="00276E0C">
      <w:pPr>
        <w:spacing w:before="240"/>
        <w:jc w:val="both"/>
      </w:pPr>
      <w:r>
        <w:t>In the absence of different reference populations, subpopulations and strata are coincident</w:t>
      </w:r>
      <w:r w:rsidRPr="00AA28A2">
        <w:t xml:space="preserve"> </w:t>
      </w:r>
      <w:r>
        <w:t>for the two common output indicators. Thus, there are maximum 2x3=6 subpopulations (each of them comprised of one stratum with all participants).</w:t>
      </w:r>
    </w:p>
    <w:p w:rsidR="0057778A" w:rsidRPr="00B9382A" w:rsidRDefault="0057778A" w:rsidP="00276E0C">
      <w:pPr>
        <w:spacing w:before="240"/>
        <w:jc w:val="both"/>
        <w:rPr>
          <w:b/>
        </w:rPr>
      </w:pPr>
      <w:r w:rsidRPr="00B9382A">
        <w:rPr>
          <w:b/>
        </w:rPr>
        <w:t>Calculations</w:t>
      </w:r>
    </w:p>
    <w:p w:rsidR="0057778A" w:rsidRDefault="0057778A" w:rsidP="00276E0C">
      <w:pPr>
        <w:spacing w:before="240"/>
        <w:jc w:val="both"/>
      </w:pPr>
      <w:r>
        <w:t>The MA (or the relevant organisation) should input in column C the number of participants corresponding to each of the six strata (</w:t>
      </w:r>
      <w:r w:rsidRPr="0089342C">
        <w:rPr>
          <w:i/>
        </w:rPr>
        <w:t>Nh</w:t>
      </w:r>
      <w:r>
        <w:t>).</w:t>
      </w:r>
      <w:r w:rsidRPr="00F13E37">
        <w:t xml:space="preserve"> </w:t>
      </w:r>
    </w:p>
    <w:p w:rsidR="0057778A" w:rsidRDefault="0057778A" w:rsidP="00276E0C">
      <w:pPr>
        <w:spacing w:before="240"/>
        <w:jc w:val="both"/>
      </w:pPr>
      <w:r>
        <w:t>The total population is calculated automatically in cell C10, and also copied in to cell C13.</w:t>
      </w:r>
    </w:p>
    <w:p w:rsidR="0057778A" w:rsidRDefault="0057778A" w:rsidP="00276E0C">
      <w:pPr>
        <w:spacing w:before="240"/>
        <w:jc w:val="both"/>
      </w:pPr>
      <w:r>
        <w:t>Column D (</w:t>
      </w:r>
      <w:r w:rsidRPr="00F13E37">
        <w:rPr>
          <w:i/>
        </w:rPr>
        <w:t>Wh</w:t>
      </w:r>
      <w:r>
        <w:t>) calculates the weight (the proportion) of each stratum in relation to the total population.</w:t>
      </w:r>
    </w:p>
    <w:p w:rsidR="0057778A" w:rsidRDefault="0057778A" w:rsidP="009839B3">
      <w:pPr>
        <w:pStyle w:val="Heading3"/>
        <w:numPr>
          <w:ilvl w:val="2"/>
          <w:numId w:val="39"/>
        </w:numPr>
      </w:pPr>
      <w:r>
        <w:t>Sample size calculation for total population</w:t>
      </w:r>
    </w:p>
    <w:p w:rsidR="0057778A" w:rsidRDefault="0057778A" w:rsidP="0088516F">
      <w:pPr>
        <w:jc w:val="both"/>
      </w:pPr>
      <w:r>
        <w:t>The sample size for the total population is calculated in cell D13 by applying the formula of simple random sampling (see section 1).</w:t>
      </w:r>
    </w:p>
    <w:p w:rsidR="0057778A" w:rsidRDefault="0057778A" w:rsidP="00276E0C">
      <w:pPr>
        <w:jc w:val="both"/>
      </w:pPr>
      <w:r>
        <w:t>The margin of error for this calculation is manually defined in cell K1 (by default the margin of error is 0.02, which is 2 percentage points).</w:t>
      </w:r>
    </w:p>
    <w:p w:rsidR="0057778A" w:rsidRDefault="0057778A" w:rsidP="00276E0C">
      <w:pPr>
        <w:jc w:val="both"/>
      </w:pPr>
      <w:r>
        <w:t xml:space="preserve">This total number of observations is then spread over the strata using the shares </w:t>
      </w:r>
      <w:r w:rsidRPr="00F13E37">
        <w:rPr>
          <w:i/>
        </w:rPr>
        <w:t>Wh</w:t>
      </w:r>
      <w:r>
        <w:t xml:space="preserve"> (column D) of the total population in column F labelled “prop tot”.</w:t>
      </w:r>
    </w:p>
    <w:p w:rsidR="0057778A" w:rsidRDefault="0057778A" w:rsidP="009839B3">
      <w:pPr>
        <w:pStyle w:val="Heading3"/>
        <w:numPr>
          <w:ilvl w:val="2"/>
          <w:numId w:val="39"/>
        </w:numPr>
      </w:pPr>
      <w:r>
        <w:t>Sample size calculation for subpopulations</w:t>
      </w:r>
    </w:p>
    <w:p w:rsidR="0057778A" w:rsidRDefault="0057778A" w:rsidP="00276E0C">
      <w:pPr>
        <w:jc w:val="both"/>
      </w:pPr>
      <w:r>
        <w:t>The margin of error for all subpopulations is defined in cell H1</w:t>
      </w:r>
      <w:r w:rsidRPr="00AE4F0B">
        <w:t xml:space="preserve"> </w:t>
      </w:r>
      <w:r>
        <w:t>(by default the margin of error is 0.03).</w:t>
      </w:r>
    </w:p>
    <w:p w:rsidR="0057778A" w:rsidRPr="00016D6A" w:rsidRDefault="0057778A" w:rsidP="00276E0C">
      <w:pPr>
        <w:jc w:val="both"/>
        <w:rPr>
          <w:b/>
        </w:rPr>
      </w:pPr>
      <w:r w:rsidRPr="00016D6A">
        <w:rPr>
          <w:b/>
        </w:rPr>
        <w:t>Note:</w:t>
      </w:r>
      <w:r>
        <w:rPr>
          <w:b/>
        </w:rPr>
        <w:t xml:space="preserve"> </w:t>
      </w:r>
      <w:r w:rsidRPr="006F6E7B">
        <w:rPr>
          <w:szCs w:val="20"/>
        </w:rPr>
        <w:t>In case</w:t>
      </w:r>
      <w:r w:rsidRPr="006F6E7B">
        <w:rPr>
          <w:b/>
          <w:szCs w:val="20"/>
        </w:rPr>
        <w:t xml:space="preserve"> </w:t>
      </w:r>
      <w:r w:rsidRPr="006F6E7B">
        <w:rPr>
          <w:szCs w:val="20"/>
        </w:rPr>
        <w:t>the inputted margin of error exceeds 5 percentage points the Excel file will automatically issue a warning sign when the weight of any stratum exceeds 10%.</w:t>
      </w:r>
    </w:p>
    <w:p w:rsidR="0057778A" w:rsidRDefault="0057778A" w:rsidP="00276E0C">
      <w:pPr>
        <w:jc w:val="both"/>
      </w:pPr>
      <w:r>
        <w:t>As explained above, for the two indicators it is required to provide estimates for six subpopulations (resulting from the combination of the gender and category of region</w:t>
      </w:r>
      <w:r w:rsidRPr="00E52516">
        <w:t xml:space="preserve"> </w:t>
      </w:r>
      <w:r>
        <w:t>variables).</w:t>
      </w:r>
    </w:p>
    <w:p w:rsidR="0057778A" w:rsidRDefault="0057778A" w:rsidP="00276E0C">
      <w:pPr>
        <w:jc w:val="both"/>
      </w:pPr>
      <w:r>
        <w:t xml:space="preserve">In order to ensure appropriate precision for each subpopulation, we apply in column E (rows 4-9) the formula on simple random sampling (see section 1) for the subpopulation total size.  </w:t>
      </w:r>
    </w:p>
    <w:p w:rsidR="0057778A" w:rsidRPr="007C62A9" w:rsidRDefault="0057778A" w:rsidP="009839B3">
      <w:pPr>
        <w:pStyle w:val="Heading3"/>
        <w:numPr>
          <w:ilvl w:val="2"/>
          <w:numId w:val="39"/>
        </w:numPr>
      </w:pPr>
      <w:r>
        <w:t>Total sample size calculation: all subpopulations and total population</w:t>
      </w:r>
    </w:p>
    <w:p w:rsidR="0057778A" w:rsidRDefault="0057778A" w:rsidP="00276E0C">
      <w:pPr>
        <w:jc w:val="both"/>
      </w:pPr>
      <w:r>
        <w:t>Comparing column E (size of each stratum f</w:t>
      </w:r>
      <w:r w:rsidRPr="007C62A9">
        <w:t>or t</w:t>
      </w:r>
      <w:r>
        <w:t>he subpopulations) and column F</w:t>
      </w:r>
      <w:r w:rsidRPr="007C62A9">
        <w:t xml:space="preserve"> </w:t>
      </w:r>
      <w:r>
        <w:t xml:space="preserve">(size of each stratum for total population), the results for each stratum in general differ, as the requirements for subpopulations and the total population may imply different sample sizes. </w:t>
      </w:r>
    </w:p>
    <w:p w:rsidR="0057778A" w:rsidRPr="00331659" w:rsidRDefault="0057778A" w:rsidP="00276E0C">
      <w:pPr>
        <w:jc w:val="both"/>
        <w:rPr>
          <w:b/>
        </w:rPr>
      </w:pPr>
      <w:r>
        <w:rPr>
          <w:b/>
        </w:rPr>
        <w:t>Column G</w:t>
      </w:r>
      <w:r>
        <w:t xml:space="preserve"> considers the maximum value between column E (for the subpopulations) and column F (for total population), and hence gives the </w:t>
      </w:r>
      <w:r w:rsidRPr="00331659">
        <w:rPr>
          <w:b/>
        </w:rPr>
        <w:t>minimum sample size for each stratum that guarantees both the given precision for the subpopulations and for the total population.</w:t>
      </w:r>
    </w:p>
    <w:p w:rsidR="0057778A" w:rsidRPr="007C62A9" w:rsidRDefault="0057778A" w:rsidP="00276E0C">
      <w:pPr>
        <w:jc w:val="both"/>
      </w:pPr>
      <w:r>
        <w:t xml:space="preserve">The </w:t>
      </w:r>
      <w:r w:rsidRPr="00331659">
        <w:rPr>
          <w:b/>
        </w:rPr>
        <w:t>total minimum sample size</w:t>
      </w:r>
      <w:r>
        <w:t xml:space="preserve"> is therefore, calculated by summing the minimum sample sizes for each stratum, and is given in cell </w:t>
      </w:r>
      <w:r>
        <w:rPr>
          <w:b/>
        </w:rPr>
        <w:t>G10</w:t>
      </w:r>
      <w:r w:rsidRPr="00331659">
        <w:rPr>
          <w:b/>
        </w:rPr>
        <w:t>.</w:t>
      </w:r>
      <w:r>
        <w:rPr>
          <w:rStyle w:val="FootnoteReference"/>
          <w:b/>
        </w:rPr>
        <w:footnoteReference w:id="6"/>
      </w:r>
    </w:p>
    <w:p w:rsidR="0057778A" w:rsidRDefault="0057778A" w:rsidP="0064245D">
      <w:pPr>
        <w:pStyle w:val="Heading2"/>
        <w:numPr>
          <w:ilvl w:val="1"/>
          <w:numId w:val="39"/>
        </w:numPr>
      </w:pPr>
      <w:r>
        <w:t>YEI longer-term indicators (sheet “Sample YEI”</w:t>
      </w:r>
      <w:r w:rsidRPr="003A02D4">
        <w:t xml:space="preserve"> </w:t>
      </w:r>
      <w:r w:rsidRPr="00877F79">
        <w:t>in the Excel file</w:t>
      </w:r>
      <w:r>
        <w:t xml:space="preserve">) </w:t>
      </w:r>
    </w:p>
    <w:p w:rsidR="0057778A" w:rsidRDefault="0057778A" w:rsidP="0064245D">
      <w:pPr>
        <w:pStyle w:val="Heading3"/>
        <w:numPr>
          <w:ilvl w:val="2"/>
          <w:numId w:val="39"/>
        </w:numPr>
      </w:pPr>
      <w:r>
        <w:t>Indicators and reference populations</w:t>
      </w:r>
    </w:p>
    <w:p w:rsidR="0057778A" w:rsidRPr="00B9382A" w:rsidRDefault="0057778A" w:rsidP="0064245D">
      <w:pPr>
        <w:jc w:val="both"/>
        <w:rPr>
          <w:b/>
        </w:rPr>
      </w:pPr>
      <w:r>
        <w:rPr>
          <w:b/>
        </w:rPr>
        <w:t>Indicators</w:t>
      </w:r>
    </w:p>
    <w:p w:rsidR="0057778A" w:rsidRDefault="0057778A" w:rsidP="0064245D">
      <w:pPr>
        <w:jc w:val="both"/>
      </w:pPr>
      <w:r>
        <w:t>There are three YEI common longer-term result indicators for which representative samples may be used:</w:t>
      </w:r>
    </w:p>
    <w:p w:rsidR="0057778A" w:rsidRDefault="0057778A" w:rsidP="0088516F">
      <w:pPr>
        <w:pStyle w:val="ListParagraph"/>
        <w:numPr>
          <w:ilvl w:val="0"/>
          <w:numId w:val="33"/>
        </w:numPr>
        <w:jc w:val="both"/>
      </w:pPr>
      <w:r>
        <w:t>In continued education, training programmes leading to a qualification, an apprenticeship or a traineeship six months after leaving,</w:t>
      </w:r>
    </w:p>
    <w:p w:rsidR="0057778A" w:rsidRDefault="0057778A" w:rsidP="0064245D">
      <w:pPr>
        <w:pStyle w:val="ListParagraph"/>
        <w:numPr>
          <w:ilvl w:val="0"/>
          <w:numId w:val="33"/>
        </w:numPr>
      </w:pPr>
      <w:r>
        <w:t>In employment six months after leaving,</w:t>
      </w:r>
    </w:p>
    <w:p w:rsidR="0057778A" w:rsidRDefault="0057778A" w:rsidP="0064245D">
      <w:pPr>
        <w:pStyle w:val="ListParagraph"/>
        <w:numPr>
          <w:ilvl w:val="0"/>
          <w:numId w:val="33"/>
        </w:numPr>
      </w:pPr>
      <w:r>
        <w:t>In self-employment six months after leaving.</w:t>
      </w:r>
    </w:p>
    <w:p w:rsidR="0057778A" w:rsidRDefault="0057778A" w:rsidP="0064245D">
      <w:r>
        <w:t>For each indicator, data should be reported separately for:</w:t>
      </w:r>
    </w:p>
    <w:p w:rsidR="0057778A" w:rsidRDefault="0057778A" w:rsidP="0064245D">
      <w:pPr>
        <w:pStyle w:val="ListParagraph"/>
        <w:numPr>
          <w:ilvl w:val="0"/>
          <w:numId w:val="42"/>
        </w:numPr>
      </w:pPr>
      <w:r>
        <w:t>men and women (labelled M and F respectively).</w:t>
      </w:r>
    </w:p>
    <w:p w:rsidR="0057778A" w:rsidRDefault="0057778A" w:rsidP="0064245D">
      <w:pPr>
        <w:jc w:val="both"/>
      </w:pPr>
      <w:r>
        <w:t>This implies that for each indicator, it is required to provide estimates for 2 subpopulations</w:t>
      </w:r>
      <w:r>
        <w:rPr>
          <w:rStyle w:val="FootnoteReference"/>
        </w:rPr>
        <w:footnoteReference w:id="7"/>
      </w:r>
      <w:r>
        <w:t>.</w:t>
      </w:r>
    </w:p>
    <w:p w:rsidR="0057778A" w:rsidRPr="00D877EA" w:rsidRDefault="0057778A" w:rsidP="0064245D">
      <w:pPr>
        <w:jc w:val="both"/>
        <w:rPr>
          <w:b/>
        </w:rPr>
      </w:pPr>
      <w:r w:rsidRPr="00D877EA">
        <w:rPr>
          <w:b/>
        </w:rPr>
        <w:t>Reference populations</w:t>
      </w:r>
    </w:p>
    <w:p w:rsidR="0057778A" w:rsidRDefault="0057778A" w:rsidP="0064245D">
      <w:pPr>
        <w:jc w:val="both"/>
      </w:pPr>
      <w:r>
        <w:t xml:space="preserve">The reference population consists of all participants </w:t>
      </w:r>
      <w:r w:rsidR="004812C4">
        <w:t xml:space="preserve">who entered </w:t>
      </w:r>
      <w:r>
        <w:t xml:space="preserve">YEI operations </w:t>
      </w:r>
      <w:r w:rsidR="004812C4">
        <w:t xml:space="preserve">leaving in </w:t>
      </w:r>
      <w:r>
        <w:t xml:space="preserve">a given period of time. </w:t>
      </w:r>
    </w:p>
    <w:p w:rsidR="0057778A" w:rsidRPr="00B9382A" w:rsidRDefault="0057778A" w:rsidP="0064245D">
      <w:pPr>
        <w:spacing w:before="240"/>
        <w:jc w:val="both"/>
        <w:rPr>
          <w:b/>
        </w:rPr>
      </w:pPr>
      <w:r w:rsidRPr="00B9382A">
        <w:rPr>
          <w:b/>
        </w:rPr>
        <w:t>Subpopulatio</w:t>
      </w:r>
      <w:r>
        <w:rPr>
          <w:b/>
        </w:rPr>
        <w:t>ns</w:t>
      </w:r>
    </w:p>
    <w:p w:rsidR="0057778A" w:rsidRDefault="0057778A" w:rsidP="0064245D">
      <w:pPr>
        <w:spacing w:before="240"/>
        <w:jc w:val="both"/>
      </w:pPr>
      <w:r>
        <w:t>In the absence of different reference populations, subpopulations and strata are coincident for the three YEI longer-term result indicators. There are only 2 subpopulations, each of them comprised of one stratum with all participants.</w:t>
      </w:r>
    </w:p>
    <w:p w:rsidR="00946D7E" w:rsidRDefault="00946D7E" w:rsidP="0064245D">
      <w:pPr>
        <w:spacing w:before="240"/>
        <w:jc w:val="both"/>
      </w:pPr>
      <w:r>
        <w:t>Note: Calculation of sample size using stratification by age group has been added (see columns M to W) to be used, optionally, for YEI IPs covering participants 25-29 years old.</w:t>
      </w:r>
    </w:p>
    <w:p w:rsidR="0057778A" w:rsidRPr="00B9382A" w:rsidRDefault="0057778A" w:rsidP="0064245D">
      <w:pPr>
        <w:spacing w:before="240"/>
        <w:jc w:val="both"/>
        <w:rPr>
          <w:b/>
        </w:rPr>
      </w:pPr>
      <w:r w:rsidRPr="00B9382A">
        <w:rPr>
          <w:b/>
        </w:rPr>
        <w:t>Calculations</w:t>
      </w:r>
    </w:p>
    <w:p w:rsidR="0057778A" w:rsidRDefault="0057778A" w:rsidP="0064245D">
      <w:pPr>
        <w:spacing w:before="240"/>
        <w:jc w:val="both"/>
      </w:pPr>
      <w:r>
        <w:t>The MA (or the relevant organisation) should input in column C the number of participants broken down by gender (</w:t>
      </w:r>
      <w:r w:rsidRPr="0089342C">
        <w:rPr>
          <w:i/>
        </w:rPr>
        <w:t>Nh</w:t>
      </w:r>
      <w:r>
        <w:t>).</w:t>
      </w:r>
      <w:r w:rsidRPr="00F13E37">
        <w:t xml:space="preserve"> </w:t>
      </w:r>
    </w:p>
    <w:p w:rsidR="0057778A" w:rsidRDefault="0057778A" w:rsidP="0064245D">
      <w:pPr>
        <w:spacing w:before="240"/>
        <w:jc w:val="both"/>
      </w:pPr>
      <w:r>
        <w:t>The total population is calculated automatically in cell C6, and also copied in to cell C9.</w:t>
      </w:r>
    </w:p>
    <w:p w:rsidR="0057778A" w:rsidRDefault="0057778A" w:rsidP="0064245D">
      <w:pPr>
        <w:spacing w:before="240"/>
        <w:jc w:val="both"/>
      </w:pPr>
      <w:r>
        <w:t>Column D (</w:t>
      </w:r>
      <w:r w:rsidRPr="00F13E37">
        <w:rPr>
          <w:i/>
        </w:rPr>
        <w:t>Wh</w:t>
      </w:r>
      <w:r>
        <w:t>) calculates the weight (the proportion) of each stratum in relation to the total population.</w:t>
      </w:r>
    </w:p>
    <w:p w:rsidR="0057778A" w:rsidRDefault="0057778A" w:rsidP="0064245D">
      <w:pPr>
        <w:pStyle w:val="Heading3"/>
        <w:numPr>
          <w:ilvl w:val="2"/>
          <w:numId w:val="39"/>
        </w:numPr>
      </w:pPr>
      <w:r>
        <w:t>Sample size calculation for total population</w:t>
      </w:r>
    </w:p>
    <w:p w:rsidR="0057778A" w:rsidRDefault="0057778A" w:rsidP="00D67E0E">
      <w:pPr>
        <w:jc w:val="both"/>
      </w:pPr>
      <w:r>
        <w:t>The sample size for the total population is calculated in cell D9 by applying the formula of simple random sampling (see section 1).</w:t>
      </w:r>
    </w:p>
    <w:p w:rsidR="0057778A" w:rsidRDefault="0057778A" w:rsidP="0064245D">
      <w:pPr>
        <w:jc w:val="both"/>
      </w:pPr>
      <w:r>
        <w:t>The margin of error for this calculation is manually defined in cell K1 (by default the margin of error is 0.02, which is 2 percentage points).</w:t>
      </w:r>
    </w:p>
    <w:p w:rsidR="0057778A" w:rsidRDefault="0057778A" w:rsidP="0064245D">
      <w:pPr>
        <w:jc w:val="both"/>
      </w:pPr>
      <w:r>
        <w:t xml:space="preserve">This total number of observations is then spread over the strata using the shares </w:t>
      </w:r>
      <w:r w:rsidRPr="00F13E37">
        <w:rPr>
          <w:i/>
        </w:rPr>
        <w:t>Wh</w:t>
      </w:r>
      <w:r>
        <w:t xml:space="preserve"> (column D) of the total population in column F labelled “prop tot”.</w:t>
      </w:r>
    </w:p>
    <w:p w:rsidR="0057778A" w:rsidRDefault="0057778A" w:rsidP="0064245D">
      <w:pPr>
        <w:pStyle w:val="Heading3"/>
        <w:numPr>
          <w:ilvl w:val="2"/>
          <w:numId w:val="39"/>
        </w:numPr>
      </w:pPr>
      <w:r>
        <w:t>Sample size calculation for subpopulations</w:t>
      </w:r>
    </w:p>
    <w:p w:rsidR="0057778A" w:rsidRDefault="0057778A" w:rsidP="0064245D">
      <w:pPr>
        <w:jc w:val="both"/>
      </w:pPr>
      <w:r>
        <w:t>The margin of error for all subpopulations is defined in cell H1 (by default the margin of error is 0.03).</w:t>
      </w:r>
    </w:p>
    <w:p w:rsidR="0057778A" w:rsidRPr="00016D6A" w:rsidRDefault="0057778A" w:rsidP="00992201">
      <w:pPr>
        <w:jc w:val="both"/>
        <w:rPr>
          <w:b/>
        </w:rPr>
      </w:pPr>
      <w:r w:rsidRPr="00016D6A">
        <w:rPr>
          <w:b/>
        </w:rPr>
        <w:t>Note:</w:t>
      </w:r>
      <w:r>
        <w:rPr>
          <w:b/>
        </w:rPr>
        <w:t xml:space="preserve"> </w:t>
      </w:r>
      <w:r w:rsidRPr="006F6E7B">
        <w:rPr>
          <w:szCs w:val="20"/>
        </w:rPr>
        <w:t>In case</w:t>
      </w:r>
      <w:r w:rsidRPr="006F6E7B">
        <w:rPr>
          <w:b/>
          <w:szCs w:val="20"/>
        </w:rPr>
        <w:t xml:space="preserve"> </w:t>
      </w:r>
      <w:r w:rsidRPr="006F6E7B">
        <w:rPr>
          <w:szCs w:val="20"/>
        </w:rPr>
        <w:t>the inputted margin of error exceeds 5 percentage points the Excel file will automatically issue a warning sign when the weight of any stratum exceeds 10%.</w:t>
      </w:r>
    </w:p>
    <w:p w:rsidR="0057778A" w:rsidRDefault="0057778A" w:rsidP="0064245D">
      <w:pPr>
        <w:jc w:val="both"/>
      </w:pPr>
      <w:r>
        <w:t>As explained above, for the YEI common longer-term result indicators it is required only to provide estimates for 2 subpopulations (by gender).</w:t>
      </w:r>
    </w:p>
    <w:p w:rsidR="0057778A" w:rsidRDefault="0057778A" w:rsidP="0064245D">
      <w:pPr>
        <w:jc w:val="both"/>
      </w:pPr>
      <w:r>
        <w:t xml:space="preserve">In order to ensure appropriate precision for each subpopulation, we apply in column E (rows 4 and 5) the formula on simple random sampling (see section 1) for the subpopulation total size.  </w:t>
      </w:r>
    </w:p>
    <w:p w:rsidR="0057778A" w:rsidRPr="007C62A9" w:rsidRDefault="0057778A" w:rsidP="0064245D">
      <w:pPr>
        <w:pStyle w:val="Heading3"/>
        <w:numPr>
          <w:ilvl w:val="2"/>
          <w:numId w:val="39"/>
        </w:numPr>
      </w:pPr>
      <w:r>
        <w:t>Total sample size calculation: all subpopulations and total population</w:t>
      </w:r>
    </w:p>
    <w:p w:rsidR="0057778A" w:rsidRDefault="0057778A" w:rsidP="0064245D">
      <w:pPr>
        <w:jc w:val="both"/>
      </w:pPr>
      <w:r>
        <w:t>Comparing column E (size of each stratum f</w:t>
      </w:r>
      <w:r w:rsidRPr="007C62A9">
        <w:t>or t</w:t>
      </w:r>
      <w:r>
        <w:t>he subpopulations) and column F</w:t>
      </w:r>
      <w:r w:rsidRPr="007C62A9">
        <w:t xml:space="preserve"> </w:t>
      </w:r>
      <w:r>
        <w:t xml:space="preserve">(size of each stratum for total population), the results for each stratum in general differ, as the requirements for subpopulations and the total population may imply different sample sizes. </w:t>
      </w:r>
    </w:p>
    <w:p w:rsidR="0057778A" w:rsidRPr="00331659" w:rsidRDefault="0057778A" w:rsidP="0064245D">
      <w:pPr>
        <w:jc w:val="both"/>
        <w:rPr>
          <w:b/>
        </w:rPr>
      </w:pPr>
      <w:r>
        <w:rPr>
          <w:b/>
        </w:rPr>
        <w:t>Column G</w:t>
      </w:r>
      <w:r>
        <w:t xml:space="preserve"> considers the maximum value between column E (for the subpopulations) and column F (for total population), and hence gives the </w:t>
      </w:r>
      <w:r w:rsidRPr="00331659">
        <w:rPr>
          <w:b/>
        </w:rPr>
        <w:t>minimum sample size for each stratum that guarantees both the given precision for the subpopulations and for the total population.</w:t>
      </w:r>
    </w:p>
    <w:p w:rsidR="0057778A" w:rsidRPr="007C62A9" w:rsidRDefault="0057778A" w:rsidP="0064245D">
      <w:pPr>
        <w:jc w:val="both"/>
      </w:pPr>
      <w:r>
        <w:t xml:space="preserve">The </w:t>
      </w:r>
      <w:r w:rsidRPr="00331659">
        <w:rPr>
          <w:b/>
        </w:rPr>
        <w:t>total minimum sample size</w:t>
      </w:r>
      <w:r>
        <w:t xml:space="preserve"> is therefore, calculated by summing the minimum sample sizes for each stratum, and is given in cell </w:t>
      </w:r>
      <w:r>
        <w:rPr>
          <w:b/>
        </w:rPr>
        <w:t>G6</w:t>
      </w:r>
      <w:r w:rsidRPr="00331659">
        <w:rPr>
          <w:b/>
        </w:rPr>
        <w:t>.</w:t>
      </w:r>
      <w:r>
        <w:rPr>
          <w:rStyle w:val="FootnoteReference"/>
          <w:b/>
        </w:rPr>
        <w:footnoteReference w:id="8"/>
      </w:r>
    </w:p>
    <w:p w:rsidR="0057778A" w:rsidRDefault="00F83DFB" w:rsidP="00650594">
      <w:pPr>
        <w:pStyle w:val="Heading2"/>
        <w:numPr>
          <w:ilvl w:val="1"/>
          <w:numId w:val="39"/>
        </w:numPr>
      </w:pPr>
      <w:r>
        <w:t>ESF longer-term result indicators in a YEI IP (sheet "</w:t>
      </w:r>
      <w:r w:rsidRPr="00F83DFB">
        <w:t>Sample LTRI (YEI participants)</w:t>
      </w:r>
      <w:r>
        <w:t>" in the Excel file)</w:t>
      </w:r>
    </w:p>
    <w:p w:rsidR="00946D7E" w:rsidRPr="00F83DFB" w:rsidRDefault="00F83DFB" w:rsidP="00946D7E">
      <w:pPr>
        <w:jc w:val="both"/>
      </w:pPr>
      <w:r>
        <w:t xml:space="preserve">ESF longer-term result indicators are also to be reported in YEI IPs. For the calculation of the sample size of those indicators, the same steps can be followed as described in section 2.1. However, since different categories </w:t>
      </w:r>
      <w:r w:rsidR="00946D7E">
        <w:t xml:space="preserve">of regions </w:t>
      </w:r>
      <w:r>
        <w:t>are not applied in the YEI, and all participants are not in employment (NE), some of the breakdowns and subpopulations are irrelevant.</w:t>
      </w:r>
      <w:r w:rsidR="00787C5F">
        <w:t xml:space="preserve"> The additional sheet "</w:t>
      </w:r>
      <w:r w:rsidR="00787C5F" w:rsidRPr="00F83DFB">
        <w:t>Sample LTRI (YEI participants)</w:t>
      </w:r>
      <w:r w:rsidR="00787C5F">
        <w:t>" has been included among the examples to adapt the calculations of the sheet "Sample LTRI" to a YEI IP</w:t>
      </w:r>
    </w:p>
    <w:sectPr w:rsidR="00946D7E" w:rsidRPr="00F83DFB" w:rsidSect="00B258EC">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594" w:rsidRDefault="00650594" w:rsidP="00870BD3">
      <w:pPr>
        <w:spacing w:after="0" w:line="240" w:lineRule="auto"/>
      </w:pPr>
      <w:r>
        <w:separator/>
      </w:r>
    </w:p>
  </w:endnote>
  <w:endnote w:type="continuationSeparator" w:id="0">
    <w:p w:rsidR="00650594" w:rsidRDefault="00650594" w:rsidP="00870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EC Square Sans Cond Pro Thi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EC Square Sans Pro Light">
    <w:altName w:val="EC Square Sans Pro Light"/>
    <w:charset w:val="00"/>
    <w:family w:val="swiss"/>
    <w:pitch w:val="variable"/>
    <w:sig w:usb0="A00002BF" w:usb1="5000E0FB" w:usb2="00000000" w:usb3="00000000" w:csb0="0000019F" w:csb1="00000000"/>
  </w:font>
  <w:font w:name="EC Square Sans Pro Medium">
    <w:charset w:val="00"/>
    <w:family w:val="swiss"/>
    <w:pitch w:val="variable"/>
    <w:sig w:usb0="A00002BF" w:usb1="5000E0FB" w:usb2="00000000" w:usb3="00000000" w:csb0="0000019F" w:csb1="00000000"/>
  </w:font>
  <w:font w:name="EC Square Sans Pro">
    <w:altName w:val="Arial"/>
    <w:charset w:val="00"/>
    <w:family w:val="swiss"/>
    <w:pitch w:val="variable"/>
    <w:sig w:usb0="A00002BF" w:usb1="5000E0FB" w:usb2="00000000" w:usb3="00000000" w:csb0="0000019F" w:csb1="00000000"/>
  </w:font>
  <w:font w:name="EC Square Sans Pro Extra Black">
    <w:altName w:val="EC Square Sans Pro Extra Black"/>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594" w:rsidRPr="0058218A" w:rsidRDefault="00650594" w:rsidP="0058218A">
    <w:pPr>
      <w:pStyle w:val="Footer"/>
      <w:pBdr>
        <w:top w:val="none" w:sz="0" w:space="0" w:color="auto"/>
      </w:pBdr>
      <w:spacing w:before="240"/>
      <w:jc w:val="center"/>
      <w:rPr>
        <w:rFonts w:asciiTheme="minorHAnsi" w:hAnsiTheme="minorHAnsi"/>
        <w:sz w:val="20"/>
      </w:rPr>
    </w:pPr>
    <w:r w:rsidRPr="0058218A">
      <w:rPr>
        <w:rFonts w:asciiTheme="minorHAnsi" w:hAnsiTheme="minorHAnsi"/>
        <w:sz w:val="20"/>
      </w:rPr>
      <w:fldChar w:fldCharType="begin"/>
    </w:r>
    <w:r w:rsidRPr="0058218A">
      <w:rPr>
        <w:rFonts w:asciiTheme="minorHAnsi" w:hAnsiTheme="minorHAnsi"/>
        <w:sz w:val="20"/>
      </w:rPr>
      <w:instrText xml:space="preserve"> PAGE   \* MERGEFORMAT </w:instrText>
    </w:r>
    <w:r w:rsidRPr="0058218A">
      <w:rPr>
        <w:rFonts w:asciiTheme="minorHAnsi" w:hAnsiTheme="minorHAnsi"/>
        <w:sz w:val="20"/>
      </w:rPr>
      <w:fldChar w:fldCharType="separate"/>
    </w:r>
    <w:r w:rsidR="000827DA">
      <w:rPr>
        <w:rFonts w:asciiTheme="minorHAnsi" w:hAnsiTheme="minorHAnsi"/>
        <w:noProof/>
        <w:sz w:val="20"/>
      </w:rPr>
      <w:t>2</w:t>
    </w:r>
    <w:r w:rsidRPr="0058218A">
      <w:rPr>
        <w:rFonts w:asciiTheme="minorHAnsi" w:hAnsiTheme="minorHAnsi"/>
        <w:sz w:val="20"/>
      </w:rPr>
      <w:fldChar w:fldCharType="end"/>
    </w:r>
  </w:p>
  <w:p w:rsidR="00650594" w:rsidRDefault="00650594" w:rsidP="0058218A">
    <w:pPr>
      <w:pStyle w:val="Footer"/>
      <w:pBdr>
        <w:top w:val="none" w:sz="0" w:space="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594" w:rsidRDefault="00650594" w:rsidP="00870BD3">
      <w:pPr>
        <w:spacing w:after="0" w:line="240" w:lineRule="auto"/>
      </w:pPr>
      <w:r>
        <w:separator/>
      </w:r>
    </w:p>
  </w:footnote>
  <w:footnote w:type="continuationSeparator" w:id="0">
    <w:p w:rsidR="00650594" w:rsidRDefault="00650594" w:rsidP="00870BD3">
      <w:pPr>
        <w:spacing w:after="0" w:line="240" w:lineRule="auto"/>
      </w:pPr>
      <w:r>
        <w:continuationSeparator/>
      </w:r>
    </w:p>
  </w:footnote>
  <w:footnote w:id="1">
    <w:p w:rsidR="00650594" w:rsidRPr="0058218A" w:rsidRDefault="00650594" w:rsidP="00777B6E">
      <w:pPr>
        <w:pStyle w:val="FootnoteText"/>
        <w:spacing w:after="0"/>
        <w:rPr>
          <w:rFonts w:asciiTheme="minorHAnsi" w:hAnsiTheme="minorHAnsi"/>
          <w:lang w:val="en-GB"/>
        </w:rPr>
      </w:pPr>
      <w:r w:rsidRPr="0058218A">
        <w:rPr>
          <w:rStyle w:val="FootnoteReference"/>
          <w:rFonts w:asciiTheme="minorHAnsi" w:hAnsiTheme="minorHAnsi"/>
          <w:sz w:val="18"/>
          <w:szCs w:val="18"/>
        </w:rPr>
        <w:footnoteRef/>
      </w:r>
      <w:r w:rsidRPr="0058218A">
        <w:rPr>
          <w:rFonts w:asciiTheme="minorHAnsi" w:hAnsiTheme="minorHAnsi"/>
          <w:sz w:val="18"/>
          <w:szCs w:val="18"/>
          <w:lang w:val="en-GB"/>
        </w:rPr>
        <w:t xml:space="preserve"> Cochran, W.G. (1977), Sampling Techniques, 3rd Ed., Wiley: New York.</w:t>
      </w:r>
    </w:p>
  </w:footnote>
  <w:footnote w:id="2">
    <w:p w:rsidR="00650594" w:rsidRPr="0058218A" w:rsidRDefault="00650594" w:rsidP="00777B6E">
      <w:pPr>
        <w:pStyle w:val="FootnoteText"/>
        <w:spacing w:after="0"/>
        <w:jc w:val="both"/>
        <w:rPr>
          <w:rFonts w:asciiTheme="minorHAnsi" w:hAnsiTheme="minorHAnsi"/>
          <w:lang w:val="en-GB"/>
        </w:rPr>
      </w:pPr>
      <w:r w:rsidRPr="0058218A">
        <w:rPr>
          <w:rStyle w:val="FootnoteReference"/>
          <w:rFonts w:asciiTheme="minorHAnsi" w:hAnsiTheme="minorHAnsi"/>
          <w:sz w:val="18"/>
          <w:szCs w:val="18"/>
        </w:rPr>
        <w:footnoteRef/>
      </w:r>
      <w:r w:rsidRPr="0058218A">
        <w:rPr>
          <w:rFonts w:asciiTheme="minorHAnsi" w:hAnsiTheme="minorHAnsi"/>
          <w:sz w:val="18"/>
          <w:szCs w:val="18"/>
          <w:lang w:val="en-GB"/>
        </w:rPr>
        <w:t xml:space="preserve"> Since all ESF indicators are binary (i.e. a participant is either counted or not counted for the indicator), the calculations for sampling refer to a proportion. P=0.5 is used as </w:t>
      </w:r>
      <w:r>
        <w:rPr>
          <w:rFonts w:asciiTheme="minorHAnsi" w:hAnsiTheme="minorHAnsi"/>
          <w:sz w:val="18"/>
          <w:szCs w:val="18"/>
          <w:lang w:val="en-GB"/>
        </w:rPr>
        <w:t>“</w:t>
      </w:r>
      <w:r w:rsidRPr="0058218A">
        <w:rPr>
          <w:rFonts w:asciiTheme="minorHAnsi" w:hAnsiTheme="minorHAnsi"/>
          <w:sz w:val="18"/>
          <w:szCs w:val="18"/>
          <w:lang w:val="en-GB"/>
        </w:rPr>
        <w:t>worst case</w:t>
      </w:r>
      <w:r>
        <w:rPr>
          <w:rFonts w:asciiTheme="minorHAnsi" w:hAnsiTheme="minorHAnsi"/>
          <w:sz w:val="18"/>
          <w:szCs w:val="18"/>
          <w:lang w:val="en-GB"/>
        </w:rPr>
        <w:t>”</w:t>
      </w:r>
      <w:r w:rsidRPr="0058218A">
        <w:rPr>
          <w:rFonts w:asciiTheme="minorHAnsi" w:hAnsiTheme="minorHAnsi"/>
          <w:sz w:val="18"/>
          <w:szCs w:val="18"/>
          <w:lang w:val="en-GB"/>
        </w:rPr>
        <w:t xml:space="preserve"> scenario</w:t>
      </w:r>
      <w:r>
        <w:rPr>
          <w:rFonts w:asciiTheme="minorHAnsi" w:hAnsiTheme="minorHAnsi"/>
          <w:sz w:val="18"/>
          <w:szCs w:val="18"/>
          <w:lang w:val="en-GB"/>
        </w:rPr>
        <w:t xml:space="preserve"> because this estimation in the calculations provides the biggest minimum sample size and thus ensuring accuracy.</w:t>
      </w:r>
    </w:p>
  </w:footnote>
  <w:footnote w:id="3">
    <w:p w:rsidR="00650594" w:rsidRPr="00840152" w:rsidRDefault="00650594">
      <w:pPr>
        <w:pStyle w:val="FootnoteText"/>
        <w:rPr>
          <w:rFonts w:asciiTheme="minorHAnsi" w:hAnsiTheme="minorHAnsi"/>
          <w:lang w:val="en-GB"/>
        </w:rPr>
      </w:pPr>
      <w:r w:rsidRPr="0058218A">
        <w:rPr>
          <w:rStyle w:val="FootnoteReference"/>
          <w:rFonts w:asciiTheme="minorHAnsi" w:hAnsiTheme="minorHAnsi"/>
        </w:rPr>
        <w:footnoteRef/>
      </w:r>
      <w:r w:rsidRPr="00840152">
        <w:rPr>
          <w:rFonts w:asciiTheme="minorHAnsi" w:hAnsiTheme="minorHAnsi"/>
          <w:lang w:val="en-GB"/>
        </w:rPr>
        <w:t xml:space="preserve"> "Estimations with a margin of error exceeding 5 percentage points are considered not sufficiently reliable if the subgroup represents more than 10 % of the population." - </w:t>
      </w:r>
      <w:hyperlink r:id="rId1" w:history="1">
        <w:r w:rsidRPr="00840152">
          <w:rPr>
            <w:rStyle w:val="Hyperlink"/>
            <w:rFonts w:asciiTheme="minorHAnsi" w:hAnsiTheme="minorHAnsi"/>
            <w:lang w:val="en-GB"/>
          </w:rPr>
          <w:t>Monitoring and Evaluation of European Cohesion Policy, European Social Fund – Guidance document – June 2015</w:t>
        </w:r>
      </w:hyperlink>
      <w:r w:rsidRPr="00840152">
        <w:rPr>
          <w:rFonts w:asciiTheme="minorHAnsi" w:hAnsiTheme="minorHAnsi"/>
          <w:lang w:val="en-GB"/>
        </w:rPr>
        <w:t xml:space="preserve"> .</w:t>
      </w:r>
    </w:p>
  </w:footnote>
  <w:footnote w:id="4">
    <w:p w:rsidR="00650594" w:rsidRPr="00B258EC" w:rsidRDefault="00650594" w:rsidP="00777B6E">
      <w:pPr>
        <w:pStyle w:val="FootnoteText"/>
        <w:spacing w:after="0"/>
        <w:rPr>
          <w:rFonts w:asciiTheme="minorHAnsi" w:hAnsiTheme="minorHAnsi"/>
          <w:lang w:val="en-GB"/>
        </w:rPr>
      </w:pPr>
      <w:r w:rsidRPr="00B258EC">
        <w:rPr>
          <w:rStyle w:val="FootnoteReference"/>
          <w:rFonts w:asciiTheme="minorHAnsi" w:hAnsiTheme="minorHAnsi"/>
          <w:sz w:val="18"/>
          <w:szCs w:val="18"/>
        </w:rPr>
        <w:footnoteRef/>
      </w:r>
      <w:r w:rsidRPr="00B258EC">
        <w:rPr>
          <w:rFonts w:asciiTheme="minorHAnsi" w:hAnsiTheme="minorHAnsi"/>
          <w:sz w:val="18"/>
          <w:szCs w:val="18"/>
          <w:lang w:val="en-GB"/>
        </w:rPr>
        <w:t xml:space="preserve"> </w:t>
      </w:r>
      <w:r>
        <w:rPr>
          <w:rFonts w:asciiTheme="minorHAnsi" w:hAnsiTheme="minorHAnsi"/>
          <w:sz w:val="18"/>
          <w:szCs w:val="18"/>
          <w:lang w:val="en-GB"/>
        </w:rPr>
        <w:t>Note that t</w:t>
      </w:r>
      <w:r w:rsidRPr="00B258EC">
        <w:rPr>
          <w:rFonts w:asciiTheme="minorHAnsi" w:hAnsiTheme="minorHAnsi"/>
          <w:sz w:val="18"/>
          <w:szCs w:val="18"/>
          <w:lang w:val="en-GB"/>
        </w:rPr>
        <w:t>his example is designed so that the same margin of error applies for all subpopulations in all indicators. It can be modified if different margin of errors are to be applied across the different subpopulations.</w:t>
      </w:r>
    </w:p>
  </w:footnote>
  <w:footnote w:id="5">
    <w:p w:rsidR="00650594" w:rsidRPr="00B258EC" w:rsidRDefault="00650594" w:rsidP="00777B6E">
      <w:pPr>
        <w:spacing w:after="0"/>
        <w:jc w:val="both"/>
        <w:rPr>
          <w:rFonts w:asciiTheme="minorHAnsi" w:hAnsiTheme="minorHAnsi"/>
        </w:rPr>
      </w:pPr>
      <w:r w:rsidRPr="00B258EC">
        <w:rPr>
          <w:rStyle w:val="FootnoteReference"/>
          <w:rFonts w:asciiTheme="minorHAnsi" w:hAnsiTheme="minorHAnsi"/>
          <w:sz w:val="18"/>
          <w:szCs w:val="18"/>
        </w:rPr>
        <w:footnoteRef/>
      </w:r>
      <w:r w:rsidRPr="00B258EC">
        <w:rPr>
          <w:rFonts w:asciiTheme="minorHAnsi" w:hAnsiTheme="minorHAnsi"/>
          <w:sz w:val="18"/>
          <w:szCs w:val="18"/>
        </w:rPr>
        <w:t xml:space="preserve"> Note that in order to calculate the population estimate (P), the weighted average for each stratum (Wh) should be used.</w:t>
      </w:r>
    </w:p>
  </w:footnote>
  <w:footnote w:id="6">
    <w:p w:rsidR="00650594" w:rsidRPr="00B258EC" w:rsidRDefault="00650594">
      <w:pPr>
        <w:pStyle w:val="FootnoteText"/>
        <w:rPr>
          <w:rFonts w:asciiTheme="minorHAnsi" w:hAnsiTheme="minorHAnsi"/>
          <w:lang w:val="en-GB"/>
        </w:rPr>
      </w:pPr>
      <w:r w:rsidRPr="00B258EC">
        <w:rPr>
          <w:rStyle w:val="FootnoteReference"/>
          <w:rFonts w:asciiTheme="minorHAnsi" w:hAnsiTheme="minorHAnsi"/>
        </w:rPr>
        <w:footnoteRef/>
      </w:r>
      <w:r w:rsidRPr="00B258EC">
        <w:rPr>
          <w:rFonts w:asciiTheme="minorHAnsi" w:hAnsiTheme="minorHAnsi"/>
          <w:lang w:val="en-GB"/>
        </w:rPr>
        <w:t xml:space="preserve"> </w:t>
      </w:r>
      <w:r w:rsidRPr="00B258EC">
        <w:rPr>
          <w:rFonts w:asciiTheme="minorHAnsi" w:hAnsiTheme="minorHAnsi"/>
          <w:sz w:val="18"/>
          <w:szCs w:val="18"/>
          <w:lang w:val="en-GB"/>
        </w:rPr>
        <w:t>Note that in order to calculate the population estimate (P), the weighted average for each stratum (Wh) should be used.</w:t>
      </w:r>
    </w:p>
  </w:footnote>
  <w:footnote w:id="7">
    <w:p w:rsidR="00650594" w:rsidRPr="00B258EC" w:rsidRDefault="00650594" w:rsidP="00777B6E">
      <w:pPr>
        <w:pStyle w:val="FootnoteText"/>
        <w:spacing w:after="0"/>
        <w:rPr>
          <w:rFonts w:asciiTheme="minorHAnsi" w:hAnsiTheme="minorHAnsi"/>
          <w:lang w:val="en-GB"/>
        </w:rPr>
      </w:pPr>
      <w:r w:rsidRPr="00B258EC">
        <w:rPr>
          <w:rStyle w:val="FootnoteReference"/>
          <w:rFonts w:asciiTheme="minorHAnsi" w:hAnsiTheme="minorHAnsi"/>
          <w:sz w:val="18"/>
          <w:szCs w:val="18"/>
        </w:rPr>
        <w:footnoteRef/>
      </w:r>
      <w:r w:rsidRPr="00B258EC">
        <w:rPr>
          <w:rFonts w:asciiTheme="minorHAnsi" w:hAnsiTheme="minorHAnsi"/>
          <w:sz w:val="18"/>
          <w:szCs w:val="18"/>
          <w:lang w:val="en-GB"/>
        </w:rPr>
        <w:t xml:space="preserve"> Data on YEI indicators do not need to be broken down by category of region.</w:t>
      </w:r>
    </w:p>
  </w:footnote>
  <w:footnote w:id="8">
    <w:p w:rsidR="00650594" w:rsidRPr="00B258EC" w:rsidRDefault="00650594">
      <w:pPr>
        <w:pStyle w:val="FootnoteText"/>
        <w:rPr>
          <w:rFonts w:asciiTheme="minorHAnsi" w:hAnsiTheme="minorHAnsi"/>
          <w:lang w:val="en-GB"/>
        </w:rPr>
      </w:pPr>
      <w:r w:rsidRPr="00B258EC">
        <w:rPr>
          <w:rStyle w:val="FootnoteReference"/>
          <w:rFonts w:asciiTheme="minorHAnsi" w:hAnsiTheme="minorHAnsi"/>
        </w:rPr>
        <w:footnoteRef/>
      </w:r>
      <w:r w:rsidRPr="00B258EC">
        <w:rPr>
          <w:rFonts w:asciiTheme="minorHAnsi" w:hAnsiTheme="minorHAnsi"/>
          <w:lang w:val="en-GB"/>
        </w:rPr>
        <w:t xml:space="preserve"> </w:t>
      </w:r>
      <w:r w:rsidRPr="00B258EC">
        <w:rPr>
          <w:rFonts w:asciiTheme="minorHAnsi" w:hAnsiTheme="minorHAnsi"/>
          <w:sz w:val="18"/>
          <w:szCs w:val="18"/>
          <w:lang w:val="en-GB"/>
        </w:rPr>
        <w:t>Note that in order to calculate the population estimate (P), the weighted average for each stratum (Wh) should be used.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594" w:rsidRPr="00B258EC" w:rsidRDefault="00650594" w:rsidP="00B258EC">
    <w:pPr>
      <w:pStyle w:val="Header"/>
      <w:spacing w:after="0"/>
      <w:rPr>
        <w:rFonts w:asciiTheme="minorHAnsi" w:hAnsiTheme="minorHAnsi"/>
        <w:lang w:val="en-GB"/>
      </w:rPr>
    </w:pPr>
    <w:r w:rsidRPr="00B258EC">
      <w:rPr>
        <w:rFonts w:asciiTheme="minorHAnsi" w:hAnsiTheme="minorHAnsi"/>
        <w:lang w:val="en-GB"/>
      </w:rPr>
      <w:t>Monitoring ESF 2014-2020</w:t>
    </w:r>
  </w:p>
  <w:p w:rsidR="00650594" w:rsidRPr="00B258EC" w:rsidRDefault="00650594" w:rsidP="00B258EC">
    <w:pPr>
      <w:pStyle w:val="Header"/>
      <w:spacing w:after="0"/>
      <w:rPr>
        <w:rFonts w:asciiTheme="minorHAnsi" w:hAnsiTheme="minorHAnsi"/>
        <w:lang w:val="en-GB"/>
      </w:rPr>
    </w:pPr>
    <w:r w:rsidRPr="00B258EC">
      <w:rPr>
        <w:rFonts w:asciiTheme="minorHAnsi" w:hAnsiTheme="minorHAnsi"/>
        <w:lang w:val="en-GB"/>
      </w:rPr>
      <w:t>Practical example – Calculation of representative samples of participants</w:t>
    </w:r>
    <w:r w:rsidRPr="00B258EC">
      <w:rPr>
        <w:rFonts w:asciiTheme="minorHAnsi" w:hAnsiTheme="minorHAnsi"/>
        <w:lang w:val="en-GB"/>
      </w:rPr>
      <w:tab/>
      <w:t>October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8D44050"/>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3CC6FE68"/>
    <w:lvl w:ilvl="0">
      <w:start w:val="1"/>
      <w:numFmt w:val="decimal"/>
      <w:pStyle w:val="Heading9"/>
      <w:lvlText w:val="%1."/>
      <w:lvlJc w:val="left"/>
      <w:pPr>
        <w:tabs>
          <w:tab w:val="num" w:pos="926"/>
        </w:tabs>
        <w:ind w:left="926" w:hanging="360"/>
      </w:pPr>
      <w:rPr>
        <w:rFonts w:cs="Times New Roman"/>
      </w:rPr>
    </w:lvl>
  </w:abstractNum>
  <w:abstractNum w:abstractNumId="2">
    <w:nsid w:val="FFFFFF7F"/>
    <w:multiLevelType w:val="singleLevel"/>
    <w:tmpl w:val="5C64BBBC"/>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4F78FDF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932003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0929CD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E96B682"/>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8A4AD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2F5328B"/>
    <w:multiLevelType w:val="hybridMultilevel"/>
    <w:tmpl w:val="76CE3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7805EA1"/>
    <w:multiLevelType w:val="hybridMultilevel"/>
    <w:tmpl w:val="E346ABE6"/>
    <w:lvl w:ilvl="0" w:tplc="0F06C1C6">
      <w:start w:val="1"/>
      <w:numFmt w:val="bullet"/>
      <w:pStyle w:val="SCOREBOARD-Listlevel1"/>
      <w:lvlText w:val=""/>
      <w:lvlJc w:val="left"/>
      <w:pPr>
        <w:ind w:left="720" w:hanging="360"/>
      </w:pPr>
      <w:rPr>
        <w:rFonts w:ascii="Symbol" w:hAnsi="Symbol" w:hint="default"/>
        <w:color w:val="365F9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BE45B63"/>
    <w:multiLevelType w:val="hybridMultilevel"/>
    <w:tmpl w:val="797874F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0CEB41E3"/>
    <w:multiLevelType w:val="multilevel"/>
    <w:tmpl w:val="C4D21DB6"/>
    <w:lvl w:ilvl="0">
      <w:start w:val="1"/>
      <w:numFmt w:val="bullet"/>
      <w:lvlText w:val="-"/>
      <w:lvlJc w:val="left"/>
      <w:pPr>
        <w:ind w:left="432" w:hanging="432"/>
      </w:pPr>
      <w:rPr>
        <w:rFonts w:ascii="Calibri" w:hAnsi="Calibri" w:hint="default"/>
        <w:color w:val="auto"/>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
    <w:nsid w:val="10651A07"/>
    <w:multiLevelType w:val="multilevel"/>
    <w:tmpl w:val="9CB450A6"/>
    <w:lvl w:ilvl="0">
      <w:start w:val="1"/>
      <w:numFmt w:val="decimal"/>
      <w:lvlText w:val="%1."/>
      <w:lvlJc w:val="left"/>
      <w:pPr>
        <w:ind w:left="864" w:hanging="432"/>
      </w:pPr>
      <w:rPr>
        <w:rFonts w:cs="Times New Roman"/>
      </w:rPr>
    </w:lvl>
    <w:lvl w:ilvl="1">
      <w:start w:val="1"/>
      <w:numFmt w:val="decimal"/>
      <w:lvlText w:val="%1.%2"/>
      <w:lvlJc w:val="left"/>
      <w:pPr>
        <w:ind w:left="1008" w:hanging="576"/>
      </w:pPr>
      <w:rPr>
        <w:rFonts w:cs="Times New Roman"/>
      </w:rPr>
    </w:lvl>
    <w:lvl w:ilvl="2">
      <w:start w:val="1"/>
      <w:numFmt w:val="decimal"/>
      <w:lvlText w:val="%1.%2.%3"/>
      <w:lvlJc w:val="left"/>
      <w:pPr>
        <w:ind w:left="1152" w:hanging="720"/>
      </w:pPr>
      <w:rPr>
        <w:rFonts w:cs="Times New Roman"/>
      </w:rPr>
    </w:lvl>
    <w:lvl w:ilvl="3">
      <w:start w:val="1"/>
      <w:numFmt w:val="decimal"/>
      <w:lvlText w:val="%1.%2.%3.%4"/>
      <w:lvlJc w:val="left"/>
      <w:pPr>
        <w:ind w:left="1296" w:hanging="864"/>
      </w:pPr>
      <w:rPr>
        <w:rFonts w:cs="Times New Roman"/>
      </w:rPr>
    </w:lvl>
    <w:lvl w:ilvl="4">
      <w:start w:val="1"/>
      <w:numFmt w:val="decimal"/>
      <w:lvlText w:val="%1.%2.%3.%4.%5"/>
      <w:lvlJc w:val="left"/>
      <w:pPr>
        <w:ind w:left="1440" w:hanging="1008"/>
      </w:pPr>
      <w:rPr>
        <w:rFonts w:cs="Times New Roman"/>
      </w:rPr>
    </w:lvl>
    <w:lvl w:ilvl="5">
      <w:start w:val="1"/>
      <w:numFmt w:val="decimal"/>
      <w:lvlText w:val="%1.%2.%3.%4.%5.%6"/>
      <w:lvlJc w:val="left"/>
      <w:pPr>
        <w:ind w:left="1584" w:hanging="1152"/>
      </w:pPr>
      <w:rPr>
        <w:rFonts w:cs="Times New Roman"/>
      </w:rPr>
    </w:lvl>
    <w:lvl w:ilvl="6">
      <w:start w:val="1"/>
      <w:numFmt w:val="decimal"/>
      <w:lvlText w:val="%1.%2.%3.%4.%5.%6.%7"/>
      <w:lvlJc w:val="left"/>
      <w:pPr>
        <w:ind w:left="1728" w:hanging="1296"/>
      </w:pPr>
      <w:rPr>
        <w:rFonts w:cs="Times New Roman"/>
      </w:rPr>
    </w:lvl>
    <w:lvl w:ilvl="7">
      <w:start w:val="1"/>
      <w:numFmt w:val="decimal"/>
      <w:lvlText w:val="%1.%2.%3.%4.%5.%6.%7.%8"/>
      <w:lvlJc w:val="left"/>
      <w:pPr>
        <w:ind w:left="1872" w:hanging="1440"/>
      </w:pPr>
      <w:rPr>
        <w:rFonts w:cs="Times New Roman"/>
      </w:rPr>
    </w:lvl>
    <w:lvl w:ilvl="8">
      <w:start w:val="1"/>
      <w:numFmt w:val="decimal"/>
      <w:lvlText w:val="%1.%2.%3.%4.%5.%6.%7.%8.%9"/>
      <w:lvlJc w:val="left"/>
      <w:pPr>
        <w:ind w:left="2016" w:hanging="1584"/>
      </w:pPr>
      <w:rPr>
        <w:rFonts w:cs="Times New Roman"/>
      </w:rPr>
    </w:lvl>
  </w:abstractNum>
  <w:abstractNum w:abstractNumId="13">
    <w:nsid w:val="1B3C78B8"/>
    <w:multiLevelType w:val="multilevel"/>
    <w:tmpl w:val="2ED4F4D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4">
    <w:nsid w:val="1B7918D2"/>
    <w:multiLevelType w:val="hybridMultilevel"/>
    <w:tmpl w:val="D270CCD6"/>
    <w:lvl w:ilvl="0" w:tplc="0F1CF458">
      <w:start w:val="1"/>
      <w:numFmt w:val="decimal"/>
      <w:lvlText w:val="Step %1."/>
      <w:lvlJc w:val="left"/>
      <w:pPr>
        <w:ind w:left="1080" w:hanging="360"/>
      </w:pPr>
      <w:rPr>
        <w:rFonts w:cs="Times New Roman" w:hint="default"/>
        <w:b/>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5">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246157B9"/>
    <w:multiLevelType w:val="hybridMultilevel"/>
    <w:tmpl w:val="D270CCD6"/>
    <w:lvl w:ilvl="0" w:tplc="0F1CF458">
      <w:start w:val="1"/>
      <w:numFmt w:val="decimal"/>
      <w:lvlText w:val="Step %1."/>
      <w:lvlJc w:val="left"/>
      <w:pPr>
        <w:ind w:left="1080" w:hanging="360"/>
      </w:pPr>
      <w:rPr>
        <w:rFonts w:cs="Times New Roman" w:hint="default"/>
        <w:b/>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7">
    <w:nsid w:val="27923649"/>
    <w:multiLevelType w:val="multilevel"/>
    <w:tmpl w:val="08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8">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9">
    <w:nsid w:val="31BA64EE"/>
    <w:multiLevelType w:val="hybridMultilevel"/>
    <w:tmpl w:val="B8C03A66"/>
    <w:lvl w:ilvl="0" w:tplc="28C688DC">
      <w:start w:val="1"/>
      <w:numFmt w:val="bullet"/>
      <w:lvlText w:val="-"/>
      <w:lvlJc w:val="left"/>
      <w:pPr>
        <w:ind w:left="720" w:hanging="360"/>
      </w:pPr>
      <w:rPr>
        <w:rFonts w:ascii="Calibri" w:hAnsi="Calibri"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nsid w:val="42D4747D"/>
    <w:multiLevelType w:val="hybridMultilevel"/>
    <w:tmpl w:val="C666BD76"/>
    <w:lvl w:ilvl="0" w:tplc="0F1CF458">
      <w:start w:val="1"/>
      <w:numFmt w:val="decimal"/>
      <w:lvlText w:val="Step %1."/>
      <w:lvlJc w:val="left"/>
      <w:pPr>
        <w:ind w:left="1080" w:hanging="360"/>
      </w:pPr>
      <w:rPr>
        <w:rFonts w:cs="Times New Roman" w:hint="default"/>
        <w:b/>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3">
    <w:nsid w:val="43930F70"/>
    <w:multiLevelType w:val="hybridMultilevel"/>
    <w:tmpl w:val="034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B7935A6"/>
    <w:multiLevelType w:val="hybridMultilevel"/>
    <w:tmpl w:val="2926FBB0"/>
    <w:lvl w:ilvl="0" w:tplc="A4D0508A">
      <w:numFmt w:val="bullet"/>
      <w:lvlText w:val="-"/>
      <w:lvlJc w:val="left"/>
      <w:pPr>
        <w:ind w:left="360" w:hanging="360"/>
      </w:pPr>
      <w:rPr>
        <w:rFonts w:ascii="Calibri" w:eastAsia="Times New Roman" w:hAnsi="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E6C3BB1"/>
    <w:multiLevelType w:val="hybridMultilevel"/>
    <w:tmpl w:val="53D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63156B3"/>
    <w:multiLevelType w:val="multilevel"/>
    <w:tmpl w:val="9CB450A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7">
    <w:nsid w:val="5CA31A15"/>
    <w:multiLevelType w:val="singleLevel"/>
    <w:tmpl w:val="AAD4048C"/>
    <w:name w:val="Tiret 0"/>
    <w:lvl w:ilvl="0">
      <w:start w:val="1"/>
      <w:numFmt w:val="bullet"/>
      <w:lvlRestart w:val="0"/>
      <w:pStyle w:val="Tiret0"/>
      <w:lvlText w:val="‣"/>
      <w:lvlJc w:val="left"/>
      <w:pPr>
        <w:tabs>
          <w:tab w:val="num" w:pos="850"/>
        </w:tabs>
        <w:ind w:left="850" w:hanging="850"/>
      </w:pPr>
      <w:rPr>
        <w:rFonts w:ascii="EC Square Sans Cond Pro Thin" w:hAnsi="EC Square Sans Cond Pro Thin" w:hint="default"/>
      </w:rPr>
    </w:lvl>
  </w:abstractNum>
  <w:abstractNum w:abstractNumId="28">
    <w:nsid w:val="613578B9"/>
    <w:multiLevelType w:val="hybridMultilevel"/>
    <w:tmpl w:val="4F2011BE"/>
    <w:lvl w:ilvl="0" w:tplc="28C688DC">
      <w:start w:val="1"/>
      <w:numFmt w:val="bullet"/>
      <w:lvlText w:val="-"/>
      <w:lvlJc w:val="left"/>
      <w:pPr>
        <w:ind w:left="720" w:hanging="360"/>
      </w:pPr>
      <w:rPr>
        <w:rFonts w:ascii="Calibri" w:hAnsi="Calibri"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nsid w:val="79864EC2"/>
    <w:multiLevelType w:val="hybridMultilevel"/>
    <w:tmpl w:val="5EDEDC8A"/>
    <w:lvl w:ilvl="0" w:tplc="28C688DC">
      <w:start w:val="1"/>
      <w:numFmt w:val="bullet"/>
      <w:lvlText w:val="-"/>
      <w:lvlJc w:val="left"/>
      <w:pPr>
        <w:ind w:left="720" w:hanging="360"/>
      </w:pPr>
      <w:rPr>
        <w:rFonts w:ascii="Calibri" w:hAnsi="Calibri" w:hint="default"/>
        <w:color w:val="auto"/>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7"/>
  </w:num>
  <w:num w:numId="10">
    <w:abstractNumId w:val="5"/>
  </w:num>
  <w:num w:numId="11">
    <w:abstractNumId w:val="4"/>
  </w:num>
  <w:num w:numId="12">
    <w:abstractNumId w:val="3"/>
  </w:num>
  <w:num w:numId="13">
    <w:abstractNumId w:val="6"/>
  </w:num>
  <w:num w:numId="14">
    <w:abstractNumId w:val="2"/>
  </w:num>
  <w:num w:numId="15">
    <w:abstractNumId w:val="1"/>
  </w:num>
  <w:num w:numId="16">
    <w:abstractNumId w:val="0"/>
  </w:num>
  <w:num w:numId="17">
    <w:abstractNumId w:val="7"/>
  </w:num>
  <w:num w:numId="18">
    <w:abstractNumId w:val="5"/>
  </w:num>
  <w:num w:numId="19">
    <w:abstractNumId w:val="4"/>
  </w:num>
  <w:num w:numId="20">
    <w:abstractNumId w:val="3"/>
  </w:num>
  <w:num w:numId="21">
    <w:abstractNumId w:val="6"/>
  </w:num>
  <w:num w:numId="22">
    <w:abstractNumId w:val="2"/>
  </w:num>
  <w:num w:numId="23">
    <w:abstractNumId w:val="1"/>
  </w:num>
  <w:num w:numId="24">
    <w:abstractNumId w:val="0"/>
  </w:num>
  <w:num w:numId="25">
    <w:abstractNumId w:val="15"/>
  </w:num>
  <w:num w:numId="26">
    <w:abstractNumId w:val="13"/>
  </w:num>
  <w:num w:numId="27">
    <w:abstractNumId w:val="9"/>
  </w:num>
  <w:num w:numId="28">
    <w:abstractNumId w:val="27"/>
  </w:num>
  <w:num w:numId="29">
    <w:abstractNumId w:val="20"/>
  </w:num>
  <w:num w:numId="30">
    <w:abstractNumId w:val="29"/>
  </w:num>
  <w:num w:numId="31">
    <w:abstractNumId w:val="18"/>
  </w:num>
  <w:num w:numId="32">
    <w:abstractNumId w:val="22"/>
  </w:num>
  <w:num w:numId="33">
    <w:abstractNumId w:val="30"/>
  </w:num>
  <w:num w:numId="34">
    <w:abstractNumId w:val="21"/>
  </w:num>
  <w:num w:numId="35">
    <w:abstractNumId w:val="14"/>
  </w:num>
  <w:num w:numId="36">
    <w:abstractNumId w:val="16"/>
  </w:num>
  <w:num w:numId="37">
    <w:abstractNumId w:val="17"/>
  </w:num>
  <w:num w:numId="38">
    <w:abstractNumId w:val="10"/>
  </w:num>
  <w:num w:numId="39">
    <w:abstractNumId w:val="17"/>
  </w:num>
  <w:num w:numId="40">
    <w:abstractNumId w:val="26"/>
  </w:num>
  <w:num w:numId="41">
    <w:abstractNumId w:val="12"/>
  </w:num>
  <w:num w:numId="42">
    <w:abstractNumId w:val="28"/>
  </w:num>
  <w:num w:numId="43">
    <w:abstractNumId w:val="19"/>
  </w:num>
  <w:num w:numId="44">
    <w:abstractNumId w:val="11"/>
  </w:num>
  <w:num w:numId="45">
    <w:abstractNumId w:val="25"/>
  </w:num>
  <w:num w:numId="46">
    <w:abstractNumId w:val="24"/>
  </w:num>
  <w:num w:numId="47">
    <w:abstractNumId w:val="23"/>
  </w:num>
  <w:num w:numId="48">
    <w:abstractNumId w:val="8"/>
  </w:num>
  <w:num w:numId="49">
    <w:abstractNumId w:val="1"/>
  </w:num>
  <w:num w:numId="50">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ailMerge>
    <w:mainDocumentType w:val="formLetters"/>
    <w:dataType w:val="textFile"/>
    <w:activeRecord w:val="-1"/>
  </w:mailMerg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4F7263"/>
    <w:rsid w:val="00016D6A"/>
    <w:rsid w:val="000220F1"/>
    <w:rsid w:val="00044CB9"/>
    <w:rsid w:val="00044E29"/>
    <w:rsid w:val="000534AB"/>
    <w:rsid w:val="00070C8D"/>
    <w:rsid w:val="0008235E"/>
    <w:rsid w:val="000827DA"/>
    <w:rsid w:val="000C5911"/>
    <w:rsid w:val="00101E75"/>
    <w:rsid w:val="00111B6F"/>
    <w:rsid w:val="00130A28"/>
    <w:rsid w:val="001620FE"/>
    <w:rsid w:val="00170D41"/>
    <w:rsid w:val="00183BD2"/>
    <w:rsid w:val="00185F61"/>
    <w:rsid w:val="001D69BD"/>
    <w:rsid w:val="001D7B34"/>
    <w:rsid w:val="001F59F4"/>
    <w:rsid w:val="002150C3"/>
    <w:rsid w:val="00246E4A"/>
    <w:rsid w:val="00276466"/>
    <w:rsid w:val="00276E0C"/>
    <w:rsid w:val="002F09A8"/>
    <w:rsid w:val="002F35FD"/>
    <w:rsid w:val="00302A10"/>
    <w:rsid w:val="00307B5D"/>
    <w:rsid w:val="00312564"/>
    <w:rsid w:val="00313A0C"/>
    <w:rsid w:val="0031662F"/>
    <w:rsid w:val="003211DC"/>
    <w:rsid w:val="00324AB3"/>
    <w:rsid w:val="00326C7A"/>
    <w:rsid w:val="00331659"/>
    <w:rsid w:val="00334295"/>
    <w:rsid w:val="00340164"/>
    <w:rsid w:val="003435F3"/>
    <w:rsid w:val="003652B7"/>
    <w:rsid w:val="00373947"/>
    <w:rsid w:val="00380AFD"/>
    <w:rsid w:val="00384374"/>
    <w:rsid w:val="00387219"/>
    <w:rsid w:val="00393FBD"/>
    <w:rsid w:val="003A02D4"/>
    <w:rsid w:val="003B4441"/>
    <w:rsid w:val="003D1A6A"/>
    <w:rsid w:val="003E5C72"/>
    <w:rsid w:val="003F0441"/>
    <w:rsid w:val="0041790B"/>
    <w:rsid w:val="0042553A"/>
    <w:rsid w:val="00442716"/>
    <w:rsid w:val="004441C4"/>
    <w:rsid w:val="0044555D"/>
    <w:rsid w:val="00455162"/>
    <w:rsid w:val="0046247E"/>
    <w:rsid w:val="00475A1A"/>
    <w:rsid w:val="00476CBC"/>
    <w:rsid w:val="00480A30"/>
    <w:rsid w:val="0048113C"/>
    <w:rsid w:val="004812C4"/>
    <w:rsid w:val="0048328C"/>
    <w:rsid w:val="004872B9"/>
    <w:rsid w:val="00495CFE"/>
    <w:rsid w:val="004A1F63"/>
    <w:rsid w:val="004C1B5E"/>
    <w:rsid w:val="004C4F35"/>
    <w:rsid w:val="004D58CF"/>
    <w:rsid w:val="004E525B"/>
    <w:rsid w:val="004F7263"/>
    <w:rsid w:val="0052765A"/>
    <w:rsid w:val="00547655"/>
    <w:rsid w:val="00564B88"/>
    <w:rsid w:val="005670BD"/>
    <w:rsid w:val="00567E7D"/>
    <w:rsid w:val="00572B1E"/>
    <w:rsid w:val="0057601D"/>
    <w:rsid w:val="0057778A"/>
    <w:rsid w:val="0058218A"/>
    <w:rsid w:val="005975DC"/>
    <w:rsid w:val="005A319B"/>
    <w:rsid w:val="005A4A28"/>
    <w:rsid w:val="005A597A"/>
    <w:rsid w:val="005B5D6B"/>
    <w:rsid w:val="005B6E65"/>
    <w:rsid w:val="005B7AB2"/>
    <w:rsid w:val="005C63F9"/>
    <w:rsid w:val="005D3CF1"/>
    <w:rsid w:val="005D42AD"/>
    <w:rsid w:val="00600672"/>
    <w:rsid w:val="00611758"/>
    <w:rsid w:val="00612A83"/>
    <w:rsid w:val="00614FE4"/>
    <w:rsid w:val="00620996"/>
    <w:rsid w:val="00624F24"/>
    <w:rsid w:val="006316BC"/>
    <w:rsid w:val="0064137E"/>
    <w:rsid w:val="0064245D"/>
    <w:rsid w:val="00644590"/>
    <w:rsid w:val="00646054"/>
    <w:rsid w:val="00650594"/>
    <w:rsid w:val="006515D0"/>
    <w:rsid w:val="0065421A"/>
    <w:rsid w:val="006671F6"/>
    <w:rsid w:val="00682694"/>
    <w:rsid w:val="006A5186"/>
    <w:rsid w:val="006B4DD1"/>
    <w:rsid w:val="006C231F"/>
    <w:rsid w:val="006C3C95"/>
    <w:rsid w:val="006E2E13"/>
    <w:rsid w:val="006F6E7B"/>
    <w:rsid w:val="00744597"/>
    <w:rsid w:val="00760834"/>
    <w:rsid w:val="00763949"/>
    <w:rsid w:val="00775E45"/>
    <w:rsid w:val="00777B6E"/>
    <w:rsid w:val="00787C5F"/>
    <w:rsid w:val="007B378D"/>
    <w:rsid w:val="007C62A9"/>
    <w:rsid w:val="007D1D51"/>
    <w:rsid w:val="00802108"/>
    <w:rsid w:val="00802FCE"/>
    <w:rsid w:val="00805F95"/>
    <w:rsid w:val="00810E9E"/>
    <w:rsid w:val="00812CCB"/>
    <w:rsid w:val="008164F1"/>
    <w:rsid w:val="00840152"/>
    <w:rsid w:val="0084713A"/>
    <w:rsid w:val="00847F39"/>
    <w:rsid w:val="00860C92"/>
    <w:rsid w:val="00862373"/>
    <w:rsid w:val="00863629"/>
    <w:rsid w:val="008648AE"/>
    <w:rsid w:val="00864D90"/>
    <w:rsid w:val="00870BD3"/>
    <w:rsid w:val="00873B0E"/>
    <w:rsid w:val="00877F79"/>
    <w:rsid w:val="0088516F"/>
    <w:rsid w:val="008860BF"/>
    <w:rsid w:val="008875F2"/>
    <w:rsid w:val="0089342C"/>
    <w:rsid w:val="008B7B68"/>
    <w:rsid w:val="008C1A3D"/>
    <w:rsid w:val="008C42B1"/>
    <w:rsid w:val="008C5C6B"/>
    <w:rsid w:val="008D08FE"/>
    <w:rsid w:val="009233AD"/>
    <w:rsid w:val="00926E1E"/>
    <w:rsid w:val="00937E54"/>
    <w:rsid w:val="00940883"/>
    <w:rsid w:val="00944C96"/>
    <w:rsid w:val="00946D7E"/>
    <w:rsid w:val="009478E1"/>
    <w:rsid w:val="00952407"/>
    <w:rsid w:val="00960CAE"/>
    <w:rsid w:val="00960EA2"/>
    <w:rsid w:val="009611A7"/>
    <w:rsid w:val="0097207B"/>
    <w:rsid w:val="00982FE9"/>
    <w:rsid w:val="009839B3"/>
    <w:rsid w:val="00992201"/>
    <w:rsid w:val="00996123"/>
    <w:rsid w:val="00997D73"/>
    <w:rsid w:val="009A58F3"/>
    <w:rsid w:val="009E1EF9"/>
    <w:rsid w:val="009E713C"/>
    <w:rsid w:val="00A0316D"/>
    <w:rsid w:val="00A060B0"/>
    <w:rsid w:val="00A178E4"/>
    <w:rsid w:val="00A448BE"/>
    <w:rsid w:val="00A55812"/>
    <w:rsid w:val="00A564C9"/>
    <w:rsid w:val="00A57618"/>
    <w:rsid w:val="00A718B0"/>
    <w:rsid w:val="00A809A2"/>
    <w:rsid w:val="00A93601"/>
    <w:rsid w:val="00A963DE"/>
    <w:rsid w:val="00AA28A2"/>
    <w:rsid w:val="00AB4F59"/>
    <w:rsid w:val="00AC68A5"/>
    <w:rsid w:val="00AE0D14"/>
    <w:rsid w:val="00AE4F0B"/>
    <w:rsid w:val="00B176B9"/>
    <w:rsid w:val="00B20F8D"/>
    <w:rsid w:val="00B258EC"/>
    <w:rsid w:val="00B25EB2"/>
    <w:rsid w:val="00B47634"/>
    <w:rsid w:val="00B60205"/>
    <w:rsid w:val="00B715AF"/>
    <w:rsid w:val="00B751F0"/>
    <w:rsid w:val="00B818C8"/>
    <w:rsid w:val="00B9382A"/>
    <w:rsid w:val="00B9672F"/>
    <w:rsid w:val="00B96DC8"/>
    <w:rsid w:val="00BA2A04"/>
    <w:rsid w:val="00BA59CE"/>
    <w:rsid w:val="00BB4CEB"/>
    <w:rsid w:val="00BE4D6B"/>
    <w:rsid w:val="00BF1D02"/>
    <w:rsid w:val="00C03C29"/>
    <w:rsid w:val="00C15E64"/>
    <w:rsid w:val="00C46C33"/>
    <w:rsid w:val="00C60B78"/>
    <w:rsid w:val="00C70B64"/>
    <w:rsid w:val="00C8097A"/>
    <w:rsid w:val="00C84DCC"/>
    <w:rsid w:val="00C93EC3"/>
    <w:rsid w:val="00C97492"/>
    <w:rsid w:val="00CA4BB7"/>
    <w:rsid w:val="00CB2BA4"/>
    <w:rsid w:val="00CC20EC"/>
    <w:rsid w:val="00CD4D12"/>
    <w:rsid w:val="00D1205A"/>
    <w:rsid w:val="00D14548"/>
    <w:rsid w:val="00D33915"/>
    <w:rsid w:val="00D37425"/>
    <w:rsid w:val="00D45FEC"/>
    <w:rsid w:val="00D46760"/>
    <w:rsid w:val="00D470A6"/>
    <w:rsid w:val="00D67E0E"/>
    <w:rsid w:val="00D75591"/>
    <w:rsid w:val="00D775FB"/>
    <w:rsid w:val="00D85780"/>
    <w:rsid w:val="00D877EA"/>
    <w:rsid w:val="00D90DC8"/>
    <w:rsid w:val="00DA0726"/>
    <w:rsid w:val="00DE1327"/>
    <w:rsid w:val="00E07E55"/>
    <w:rsid w:val="00E21A9F"/>
    <w:rsid w:val="00E52516"/>
    <w:rsid w:val="00ED263D"/>
    <w:rsid w:val="00EE3DB8"/>
    <w:rsid w:val="00F0573D"/>
    <w:rsid w:val="00F059D8"/>
    <w:rsid w:val="00F108A9"/>
    <w:rsid w:val="00F13E37"/>
    <w:rsid w:val="00F16E2F"/>
    <w:rsid w:val="00F350EC"/>
    <w:rsid w:val="00F53EB1"/>
    <w:rsid w:val="00F61E1D"/>
    <w:rsid w:val="00F72626"/>
    <w:rsid w:val="00F82F21"/>
    <w:rsid w:val="00F83DFB"/>
    <w:rsid w:val="00F9222F"/>
    <w:rsid w:val="00FA4852"/>
    <w:rsid w:val="00FC2254"/>
    <w:rsid w:val="00FF6C93"/>
    <w:rsid w:val="00FF70E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locked="1" w:uiPriority="0"/>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locked="1" w:uiPriority="0"/>
    <w:lsdException w:name="List Bullet 4" w:locked="1" w:uiPriority="0"/>
    <w:lsdException w:name="List Bullet 5" w:semiHidden="1" w:unhideWhenUsed="1"/>
    <w:lsdException w:name="List Number 2" w:locked="1" w:uiPriority="0"/>
    <w:lsdException w:name="List Number 3" w:locked="1" w:uiPriority="0"/>
    <w:lsdException w:name="List Number 4" w:locked="1" w:uiPriority="0"/>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DE1327"/>
    <w:pPr>
      <w:spacing w:after="200" w:line="276" w:lineRule="auto"/>
    </w:pPr>
    <w:rPr>
      <w:lang w:val="en-GB" w:eastAsia="en-US"/>
    </w:rPr>
  </w:style>
  <w:style w:type="paragraph" w:styleId="Heading1">
    <w:name w:val="heading 1"/>
    <w:basedOn w:val="Normal"/>
    <w:next w:val="Normal"/>
    <w:link w:val="Heading1Char"/>
    <w:uiPriority w:val="99"/>
    <w:qFormat/>
    <w:rsid w:val="00DE1327"/>
    <w:pPr>
      <w:keepNext/>
      <w:keepLines/>
      <w:spacing w:before="480" w:after="0"/>
      <w:ind w:left="432" w:hanging="432"/>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DE1327"/>
    <w:pPr>
      <w:keepNext/>
      <w:keepLines/>
      <w:numPr>
        <w:ilvl w:val="1"/>
        <w:numId w:val="23"/>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DE1327"/>
    <w:pPr>
      <w:keepNext/>
      <w:keepLines/>
      <w:numPr>
        <w:ilvl w:val="2"/>
        <w:numId w:val="23"/>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DE1327"/>
    <w:pPr>
      <w:keepNext/>
      <w:keepLines/>
      <w:numPr>
        <w:ilvl w:val="3"/>
        <w:numId w:val="23"/>
      </w:numPr>
      <w:tabs>
        <w:tab w:val="clear" w:pos="926"/>
      </w:tabs>
      <w:spacing w:before="200" w:after="0"/>
      <w:ind w:left="864" w:hanging="864"/>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DE1327"/>
    <w:pPr>
      <w:keepNext/>
      <w:keepLines/>
      <w:numPr>
        <w:ilvl w:val="4"/>
        <w:numId w:val="23"/>
      </w:numPr>
      <w:tabs>
        <w:tab w:val="clear" w:pos="926"/>
      </w:tabs>
      <w:spacing w:before="200" w:after="0"/>
      <w:ind w:left="1008" w:hanging="1008"/>
      <w:outlineLvl w:val="4"/>
    </w:pPr>
    <w:rPr>
      <w:rFonts w:ascii="Cambria" w:eastAsia="Times New Roman" w:hAnsi="Cambria"/>
      <w:color w:val="243F60"/>
    </w:rPr>
  </w:style>
  <w:style w:type="paragraph" w:styleId="Heading6">
    <w:name w:val="heading 6"/>
    <w:basedOn w:val="Normal"/>
    <w:next w:val="Normal"/>
    <w:link w:val="Heading6Char"/>
    <w:uiPriority w:val="99"/>
    <w:qFormat/>
    <w:rsid w:val="00DE1327"/>
    <w:pPr>
      <w:keepNext/>
      <w:keepLines/>
      <w:numPr>
        <w:ilvl w:val="5"/>
        <w:numId w:val="23"/>
      </w:numPr>
      <w:tabs>
        <w:tab w:val="clear" w:pos="926"/>
      </w:tabs>
      <w:spacing w:before="200" w:after="0"/>
      <w:ind w:left="1152" w:hanging="1152"/>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DE1327"/>
    <w:pPr>
      <w:keepNext/>
      <w:keepLines/>
      <w:numPr>
        <w:ilvl w:val="6"/>
        <w:numId w:val="23"/>
      </w:numPr>
      <w:tabs>
        <w:tab w:val="clear" w:pos="926"/>
      </w:tabs>
      <w:spacing w:before="200" w:after="0"/>
      <w:ind w:left="1296" w:hanging="1296"/>
      <w:outlineLvl w:val="6"/>
    </w:pPr>
    <w:rPr>
      <w:rFonts w:ascii="Cambria" w:eastAsia="Times New Roman" w:hAnsi="Cambria"/>
      <w:i/>
      <w:iCs/>
      <w:color w:val="404040"/>
    </w:rPr>
  </w:style>
  <w:style w:type="paragraph" w:styleId="Heading8">
    <w:name w:val="heading 8"/>
    <w:basedOn w:val="Normal"/>
    <w:next w:val="Normal"/>
    <w:link w:val="Heading8Char"/>
    <w:uiPriority w:val="99"/>
    <w:qFormat/>
    <w:rsid w:val="00DE1327"/>
    <w:pPr>
      <w:keepNext/>
      <w:keepLines/>
      <w:numPr>
        <w:ilvl w:val="7"/>
        <w:numId w:val="23"/>
      </w:numPr>
      <w:tabs>
        <w:tab w:val="clear" w:pos="926"/>
      </w:tabs>
      <w:spacing w:before="200" w:after="0"/>
      <w:ind w:left="1440" w:hanging="144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9"/>
    <w:qFormat/>
    <w:rsid w:val="00DE1327"/>
    <w:pPr>
      <w:keepNext/>
      <w:keepLines/>
      <w:numPr>
        <w:ilvl w:val="8"/>
        <w:numId w:val="23"/>
      </w:numPr>
      <w:tabs>
        <w:tab w:val="clear" w:pos="926"/>
      </w:tabs>
      <w:spacing w:before="200" w:after="0"/>
      <w:ind w:left="1584" w:hanging="1584"/>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1327"/>
    <w:rPr>
      <w:rFonts w:ascii="Cambria" w:eastAsia="Times New Roman" w:hAnsi="Cambria"/>
      <w:b/>
      <w:bCs/>
      <w:color w:val="365F91"/>
      <w:sz w:val="28"/>
      <w:szCs w:val="28"/>
      <w:lang w:val="en-GB" w:eastAsia="en-US"/>
    </w:rPr>
  </w:style>
  <w:style w:type="character" w:customStyle="1" w:styleId="Heading2Char">
    <w:name w:val="Heading 2 Char"/>
    <w:basedOn w:val="DefaultParagraphFont"/>
    <w:link w:val="Heading2"/>
    <w:uiPriority w:val="99"/>
    <w:locked/>
    <w:rsid w:val="00DE1327"/>
    <w:rPr>
      <w:rFonts w:ascii="Cambria" w:eastAsia="Times New Roman" w:hAnsi="Cambria"/>
      <w:b/>
      <w:bCs/>
      <w:color w:val="4F81BD"/>
      <w:sz w:val="26"/>
      <w:szCs w:val="26"/>
      <w:lang w:val="en-GB" w:eastAsia="en-US"/>
    </w:rPr>
  </w:style>
  <w:style w:type="character" w:customStyle="1" w:styleId="Heading3Char">
    <w:name w:val="Heading 3 Char"/>
    <w:basedOn w:val="DefaultParagraphFont"/>
    <w:link w:val="Heading3"/>
    <w:uiPriority w:val="99"/>
    <w:locked/>
    <w:rsid w:val="00DE1327"/>
    <w:rPr>
      <w:rFonts w:ascii="Cambria" w:eastAsia="Times New Roman" w:hAnsi="Cambria"/>
      <w:b/>
      <w:bCs/>
      <w:color w:val="4F81BD"/>
      <w:lang w:val="en-GB" w:eastAsia="en-US"/>
    </w:rPr>
  </w:style>
  <w:style w:type="character" w:customStyle="1" w:styleId="Heading4Char">
    <w:name w:val="Heading 4 Char"/>
    <w:basedOn w:val="DefaultParagraphFont"/>
    <w:link w:val="Heading4"/>
    <w:uiPriority w:val="99"/>
    <w:locked/>
    <w:rsid w:val="00DE1327"/>
    <w:rPr>
      <w:rFonts w:ascii="Cambria" w:hAnsi="Cambria" w:cs="Times New Roman"/>
      <w:b/>
      <w:bCs/>
      <w:i/>
      <w:iCs/>
      <w:color w:val="4F81BD"/>
    </w:rPr>
  </w:style>
  <w:style w:type="character" w:customStyle="1" w:styleId="Heading5Char">
    <w:name w:val="Heading 5 Char"/>
    <w:basedOn w:val="DefaultParagraphFont"/>
    <w:link w:val="Heading5"/>
    <w:uiPriority w:val="99"/>
    <w:locked/>
    <w:rsid w:val="00DE1327"/>
    <w:rPr>
      <w:rFonts w:ascii="Cambria" w:hAnsi="Cambria" w:cs="Times New Roman"/>
      <w:color w:val="243F60"/>
    </w:rPr>
  </w:style>
  <w:style w:type="character" w:customStyle="1" w:styleId="Heading6Char">
    <w:name w:val="Heading 6 Char"/>
    <w:basedOn w:val="DefaultParagraphFont"/>
    <w:link w:val="Heading6"/>
    <w:uiPriority w:val="99"/>
    <w:locked/>
    <w:rsid w:val="00DE1327"/>
    <w:rPr>
      <w:rFonts w:ascii="Cambria" w:hAnsi="Cambria" w:cs="Times New Roman"/>
      <w:i/>
      <w:iCs/>
      <w:color w:val="243F60"/>
    </w:rPr>
  </w:style>
  <w:style w:type="character" w:customStyle="1" w:styleId="Heading7Char">
    <w:name w:val="Heading 7 Char"/>
    <w:basedOn w:val="DefaultParagraphFont"/>
    <w:link w:val="Heading7"/>
    <w:uiPriority w:val="99"/>
    <w:locked/>
    <w:rsid w:val="00DE1327"/>
    <w:rPr>
      <w:rFonts w:ascii="Cambria" w:hAnsi="Cambria" w:cs="Times New Roman"/>
      <w:i/>
      <w:iCs/>
      <w:color w:val="404040"/>
    </w:rPr>
  </w:style>
  <w:style w:type="character" w:customStyle="1" w:styleId="Heading8Char">
    <w:name w:val="Heading 8 Char"/>
    <w:basedOn w:val="DefaultParagraphFont"/>
    <w:link w:val="Heading8"/>
    <w:uiPriority w:val="99"/>
    <w:locked/>
    <w:rsid w:val="00DE1327"/>
    <w:rPr>
      <w:rFonts w:ascii="Cambria" w:hAnsi="Cambria" w:cs="Times New Roman"/>
      <w:color w:val="4F81BD"/>
      <w:sz w:val="20"/>
      <w:szCs w:val="20"/>
    </w:rPr>
  </w:style>
  <w:style w:type="character" w:customStyle="1" w:styleId="Heading9Char">
    <w:name w:val="Heading 9 Char"/>
    <w:basedOn w:val="DefaultParagraphFont"/>
    <w:link w:val="Heading9"/>
    <w:uiPriority w:val="99"/>
    <w:locked/>
    <w:rsid w:val="00DE1327"/>
    <w:rPr>
      <w:rFonts w:ascii="Cambria" w:hAnsi="Cambria" w:cs="Times New Roman"/>
      <w:i/>
      <w:iCs/>
      <w:color w:val="404040"/>
      <w:sz w:val="20"/>
      <w:szCs w:val="20"/>
    </w:rPr>
  </w:style>
  <w:style w:type="character" w:styleId="FootnoteReference">
    <w:name w:val="footnote reference"/>
    <w:basedOn w:val="DefaultParagraphFont"/>
    <w:uiPriority w:val="99"/>
    <w:rsid w:val="00863629"/>
    <w:rPr>
      <w:rFonts w:cs="Times New Roman"/>
      <w:vertAlign w:val="superscript"/>
    </w:rPr>
  </w:style>
  <w:style w:type="paragraph" w:styleId="FootnoteText">
    <w:name w:val="footnote text"/>
    <w:basedOn w:val="Normal"/>
    <w:link w:val="FootnoteTextChar"/>
    <w:uiPriority w:val="99"/>
    <w:rsid w:val="00863629"/>
    <w:rPr>
      <w:rFonts w:ascii="Arial" w:hAnsi="Arial"/>
      <w:sz w:val="16"/>
      <w:szCs w:val="20"/>
      <w:lang w:val="el-GR" w:eastAsia="el-GR"/>
    </w:rPr>
  </w:style>
  <w:style w:type="character" w:customStyle="1" w:styleId="FootnoteTextChar">
    <w:name w:val="Footnote Text Char"/>
    <w:basedOn w:val="DefaultParagraphFont"/>
    <w:link w:val="FootnoteText"/>
    <w:uiPriority w:val="99"/>
    <w:locked/>
    <w:rsid w:val="00863629"/>
    <w:rPr>
      <w:rFonts w:ascii="Arial" w:hAnsi="Arial"/>
      <w:sz w:val="20"/>
    </w:rPr>
  </w:style>
  <w:style w:type="paragraph" w:customStyle="1" w:styleId="Formuledadoption">
    <w:name w:val="Formule d'adoption"/>
    <w:basedOn w:val="Normal"/>
    <w:next w:val="Normal"/>
    <w:uiPriority w:val="99"/>
    <w:rsid w:val="003B4441"/>
    <w:pPr>
      <w:keepNext/>
    </w:pPr>
  </w:style>
  <w:style w:type="paragraph" w:styleId="Header">
    <w:name w:val="header"/>
    <w:basedOn w:val="Normal"/>
    <w:link w:val="HeaderChar"/>
    <w:uiPriority w:val="99"/>
    <w:rsid w:val="00863629"/>
    <w:pPr>
      <w:pBdr>
        <w:bottom w:val="single" w:sz="8" w:space="4" w:color="C0C0C0"/>
      </w:pBdr>
      <w:tabs>
        <w:tab w:val="center" w:pos="4320"/>
        <w:tab w:val="right" w:pos="8640"/>
      </w:tabs>
    </w:pPr>
    <w:rPr>
      <w:rFonts w:ascii="Arial" w:hAnsi="Arial"/>
      <w:sz w:val="16"/>
      <w:szCs w:val="20"/>
      <w:lang w:val="el-GR" w:eastAsia="el-GR"/>
    </w:rPr>
  </w:style>
  <w:style w:type="character" w:customStyle="1" w:styleId="HeaderChar">
    <w:name w:val="Header Char"/>
    <w:basedOn w:val="DefaultParagraphFont"/>
    <w:link w:val="Header"/>
    <w:uiPriority w:val="99"/>
    <w:locked/>
    <w:rsid w:val="00863629"/>
    <w:rPr>
      <w:rFonts w:ascii="Arial" w:hAnsi="Arial"/>
      <w:sz w:val="20"/>
    </w:rPr>
  </w:style>
  <w:style w:type="paragraph" w:customStyle="1" w:styleId="HeaderLandscape">
    <w:name w:val="HeaderLandscape"/>
    <w:basedOn w:val="Normal"/>
    <w:uiPriority w:val="99"/>
    <w:rsid w:val="003B4441"/>
    <w:pPr>
      <w:tabs>
        <w:tab w:val="center" w:pos="7285"/>
        <w:tab w:val="right" w:pos="14003"/>
      </w:tabs>
    </w:pPr>
  </w:style>
  <w:style w:type="character" w:styleId="Hyperlink">
    <w:name w:val="Hyperlink"/>
    <w:basedOn w:val="DefaultParagraphFont"/>
    <w:uiPriority w:val="99"/>
    <w:rsid w:val="00863629"/>
    <w:rPr>
      <w:rFonts w:ascii="Arial" w:hAnsi="Arial" w:cs="Times New Roman"/>
      <w:color w:val="000099"/>
      <w:u w:val="single"/>
    </w:rPr>
  </w:style>
  <w:style w:type="paragraph" w:customStyle="1" w:styleId="Institutionquiagit">
    <w:name w:val="Institution qui agit"/>
    <w:basedOn w:val="Normal"/>
    <w:next w:val="Normal"/>
    <w:uiPriority w:val="99"/>
    <w:rsid w:val="003B4441"/>
    <w:pPr>
      <w:keepNext/>
      <w:spacing w:before="600"/>
    </w:pPr>
  </w:style>
  <w:style w:type="paragraph" w:customStyle="1" w:styleId="Institutionquisigne">
    <w:name w:val="Institution qui signe"/>
    <w:basedOn w:val="Normal"/>
    <w:next w:val="Normal"/>
    <w:uiPriority w:val="99"/>
    <w:rsid w:val="003B4441"/>
    <w:pPr>
      <w:keepNext/>
      <w:tabs>
        <w:tab w:val="left" w:pos="4252"/>
      </w:tabs>
      <w:spacing w:before="720"/>
    </w:pPr>
    <w:rPr>
      <w:i/>
    </w:rPr>
  </w:style>
  <w:style w:type="character" w:styleId="IntenseEmphasis">
    <w:name w:val="Intense Emphasis"/>
    <w:basedOn w:val="DefaultParagraphFont"/>
    <w:uiPriority w:val="99"/>
    <w:qFormat/>
    <w:rsid w:val="00DE1327"/>
    <w:rPr>
      <w:rFonts w:cs="Times New Roman"/>
      <w:b/>
      <w:bCs/>
      <w:i/>
      <w:iCs/>
      <w:color w:val="4F81BD"/>
    </w:rPr>
  </w:style>
  <w:style w:type="paragraph" w:customStyle="1" w:styleId="Languesfaisantfoi">
    <w:name w:val="Langues faisant foi"/>
    <w:basedOn w:val="Normal"/>
    <w:next w:val="Normal"/>
    <w:uiPriority w:val="99"/>
    <w:rsid w:val="003B4441"/>
    <w:pPr>
      <w:spacing w:before="360"/>
      <w:jc w:val="center"/>
    </w:pPr>
  </w:style>
  <w:style w:type="paragraph" w:customStyle="1" w:styleId="IntrtEEE">
    <w:name w:val="Intérêt EEE"/>
    <w:basedOn w:val="Languesfaisantfoi"/>
    <w:next w:val="Normal"/>
    <w:uiPriority w:val="99"/>
    <w:rsid w:val="003B4441"/>
    <w:pPr>
      <w:spacing w:after="240"/>
    </w:pPr>
  </w:style>
  <w:style w:type="paragraph" w:customStyle="1" w:styleId="IntrtEEEPagedecouverture">
    <w:name w:val="Intérêt EEE (Page de couverture)"/>
    <w:basedOn w:val="IntrtEEE"/>
    <w:next w:val="Normal"/>
    <w:uiPriority w:val="99"/>
    <w:rsid w:val="003B4441"/>
  </w:style>
  <w:style w:type="paragraph" w:customStyle="1" w:styleId="Langue">
    <w:name w:val="Langue"/>
    <w:basedOn w:val="Normal"/>
    <w:next w:val="Normal"/>
    <w:uiPriority w:val="99"/>
    <w:rsid w:val="003B4441"/>
    <w:pPr>
      <w:framePr w:wrap="around" w:vAnchor="page" w:hAnchor="text" w:xAlign="center" w:y="14741"/>
      <w:spacing w:after="600"/>
      <w:jc w:val="center"/>
    </w:pPr>
    <w:rPr>
      <w:b/>
      <w:caps/>
    </w:rPr>
  </w:style>
  <w:style w:type="paragraph" w:customStyle="1" w:styleId="LanguesfaisantfoiPagedecouverture">
    <w:name w:val="Langues faisant foi (Page de couverture)"/>
    <w:basedOn w:val="Normal"/>
    <w:next w:val="Normal"/>
    <w:uiPriority w:val="99"/>
    <w:rsid w:val="003B4441"/>
    <w:pPr>
      <w:spacing w:before="360"/>
      <w:jc w:val="center"/>
    </w:pPr>
  </w:style>
  <w:style w:type="table" w:styleId="LightList-Accent1">
    <w:name w:val="Light List Accent 1"/>
    <w:basedOn w:val="TableNormal"/>
    <w:uiPriority w:val="99"/>
    <w:rsid w:val="003B444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99"/>
    <w:rsid w:val="003B444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ListBullet">
    <w:name w:val="List Bullet"/>
    <w:basedOn w:val="Normal"/>
    <w:uiPriority w:val="99"/>
    <w:rsid w:val="003B4441"/>
    <w:pPr>
      <w:numPr>
        <w:numId w:val="9"/>
      </w:numPr>
      <w:contextualSpacing/>
    </w:pPr>
  </w:style>
  <w:style w:type="paragraph" w:styleId="ListBullet2">
    <w:name w:val="List Bullet 2"/>
    <w:basedOn w:val="Normal"/>
    <w:uiPriority w:val="99"/>
    <w:rsid w:val="003B4441"/>
    <w:pPr>
      <w:numPr>
        <w:numId w:val="10"/>
      </w:numPr>
      <w:contextualSpacing/>
    </w:pPr>
  </w:style>
  <w:style w:type="paragraph" w:styleId="ListBullet3">
    <w:name w:val="List Bullet 3"/>
    <w:basedOn w:val="Normal"/>
    <w:uiPriority w:val="99"/>
    <w:rsid w:val="003B4441"/>
    <w:pPr>
      <w:numPr>
        <w:numId w:val="11"/>
      </w:numPr>
      <w:contextualSpacing/>
    </w:pPr>
  </w:style>
  <w:style w:type="paragraph" w:styleId="ListBullet4">
    <w:name w:val="List Bullet 4"/>
    <w:basedOn w:val="Normal"/>
    <w:uiPriority w:val="99"/>
    <w:rsid w:val="003B4441"/>
    <w:pPr>
      <w:numPr>
        <w:numId w:val="12"/>
      </w:numPr>
      <w:contextualSpacing/>
    </w:pPr>
  </w:style>
  <w:style w:type="paragraph" w:styleId="ListNumber">
    <w:name w:val="List Number"/>
    <w:basedOn w:val="Normal"/>
    <w:uiPriority w:val="99"/>
    <w:rsid w:val="003B4441"/>
    <w:pPr>
      <w:numPr>
        <w:numId w:val="13"/>
      </w:numPr>
      <w:contextualSpacing/>
    </w:pPr>
  </w:style>
  <w:style w:type="paragraph" w:styleId="ListNumber2">
    <w:name w:val="List Number 2"/>
    <w:basedOn w:val="Normal"/>
    <w:uiPriority w:val="99"/>
    <w:rsid w:val="003B4441"/>
    <w:pPr>
      <w:numPr>
        <w:numId w:val="14"/>
      </w:numPr>
      <w:contextualSpacing/>
    </w:pPr>
  </w:style>
  <w:style w:type="paragraph" w:styleId="ListNumber3">
    <w:name w:val="List Number 3"/>
    <w:basedOn w:val="Normal"/>
    <w:uiPriority w:val="99"/>
    <w:rsid w:val="003B4441"/>
    <w:pPr>
      <w:tabs>
        <w:tab w:val="num" w:pos="926"/>
      </w:tabs>
      <w:ind w:left="926" w:hanging="360"/>
      <w:contextualSpacing/>
    </w:pPr>
  </w:style>
  <w:style w:type="paragraph" w:styleId="ListNumber4">
    <w:name w:val="List Number 4"/>
    <w:basedOn w:val="Normal"/>
    <w:uiPriority w:val="99"/>
    <w:rsid w:val="003B4441"/>
    <w:pPr>
      <w:numPr>
        <w:numId w:val="16"/>
      </w:numPr>
      <w:contextualSpacing/>
    </w:pPr>
  </w:style>
  <w:style w:type="paragraph" w:styleId="ListParagraph">
    <w:name w:val="List Paragraph"/>
    <w:basedOn w:val="Normal"/>
    <w:uiPriority w:val="99"/>
    <w:qFormat/>
    <w:rsid w:val="00DE1327"/>
    <w:pPr>
      <w:ind w:left="720"/>
      <w:contextualSpacing/>
    </w:pPr>
  </w:style>
  <w:style w:type="paragraph" w:customStyle="1" w:styleId="ManualConsidrant">
    <w:name w:val="Manual Considérant"/>
    <w:basedOn w:val="Normal"/>
    <w:uiPriority w:val="99"/>
    <w:rsid w:val="003B4441"/>
    <w:pPr>
      <w:ind w:left="709" w:hanging="709"/>
    </w:pPr>
  </w:style>
  <w:style w:type="paragraph" w:customStyle="1" w:styleId="ManualHeading1">
    <w:name w:val="Manual Heading 1"/>
    <w:basedOn w:val="Normal"/>
    <w:next w:val="Normal"/>
    <w:uiPriority w:val="99"/>
    <w:rsid w:val="003B4441"/>
    <w:pPr>
      <w:keepNext/>
      <w:tabs>
        <w:tab w:val="left" w:pos="850"/>
      </w:tabs>
      <w:spacing w:before="360"/>
      <w:ind w:left="850" w:hanging="850"/>
      <w:outlineLvl w:val="0"/>
    </w:pPr>
    <w:rPr>
      <w:b/>
      <w:smallCaps/>
    </w:rPr>
  </w:style>
  <w:style w:type="paragraph" w:customStyle="1" w:styleId="ManualHeading2">
    <w:name w:val="Manual Heading 2"/>
    <w:basedOn w:val="Normal"/>
    <w:next w:val="Normal"/>
    <w:uiPriority w:val="99"/>
    <w:rsid w:val="003B4441"/>
    <w:pPr>
      <w:keepNext/>
      <w:tabs>
        <w:tab w:val="left" w:pos="850"/>
      </w:tabs>
      <w:ind w:left="850" w:hanging="850"/>
      <w:outlineLvl w:val="1"/>
    </w:pPr>
    <w:rPr>
      <w:b/>
    </w:rPr>
  </w:style>
  <w:style w:type="paragraph" w:customStyle="1" w:styleId="ManualHeading3">
    <w:name w:val="Manual Heading 3"/>
    <w:basedOn w:val="Normal"/>
    <w:next w:val="Normal"/>
    <w:uiPriority w:val="99"/>
    <w:rsid w:val="003B4441"/>
    <w:pPr>
      <w:keepNext/>
      <w:tabs>
        <w:tab w:val="left" w:pos="850"/>
      </w:tabs>
      <w:ind w:left="850" w:hanging="850"/>
      <w:outlineLvl w:val="2"/>
    </w:pPr>
    <w:rPr>
      <w:i/>
    </w:rPr>
  </w:style>
  <w:style w:type="paragraph" w:customStyle="1" w:styleId="ManualHeading4">
    <w:name w:val="Manual Heading 4"/>
    <w:basedOn w:val="Normal"/>
    <w:next w:val="Normal"/>
    <w:uiPriority w:val="99"/>
    <w:rsid w:val="003B4441"/>
    <w:pPr>
      <w:keepNext/>
      <w:tabs>
        <w:tab w:val="left" w:pos="850"/>
      </w:tabs>
      <w:ind w:left="850" w:hanging="850"/>
      <w:outlineLvl w:val="3"/>
    </w:pPr>
  </w:style>
  <w:style w:type="paragraph" w:customStyle="1" w:styleId="ManualNumPar1">
    <w:name w:val="Manual NumPar 1"/>
    <w:basedOn w:val="Normal"/>
    <w:next w:val="Normal"/>
    <w:uiPriority w:val="99"/>
    <w:rsid w:val="003B4441"/>
    <w:pPr>
      <w:ind w:left="850" w:hanging="850"/>
    </w:pPr>
  </w:style>
  <w:style w:type="paragraph" w:customStyle="1" w:styleId="ManualNumPar2">
    <w:name w:val="Manual NumPar 2"/>
    <w:basedOn w:val="Normal"/>
    <w:next w:val="Normal"/>
    <w:uiPriority w:val="99"/>
    <w:rsid w:val="003B4441"/>
    <w:pPr>
      <w:ind w:left="850" w:hanging="850"/>
    </w:pPr>
  </w:style>
  <w:style w:type="paragraph" w:customStyle="1" w:styleId="ManualNumPar3">
    <w:name w:val="Manual NumPar 3"/>
    <w:basedOn w:val="Normal"/>
    <w:next w:val="Normal"/>
    <w:uiPriority w:val="99"/>
    <w:rsid w:val="003B4441"/>
    <w:pPr>
      <w:ind w:left="850" w:hanging="850"/>
    </w:pPr>
  </w:style>
  <w:style w:type="paragraph" w:customStyle="1" w:styleId="ManualNumPar4">
    <w:name w:val="Manual NumPar 4"/>
    <w:basedOn w:val="Normal"/>
    <w:next w:val="Normal"/>
    <w:uiPriority w:val="99"/>
    <w:rsid w:val="003B4441"/>
    <w:pPr>
      <w:ind w:left="850" w:hanging="850"/>
    </w:pPr>
  </w:style>
  <w:style w:type="character" w:customStyle="1" w:styleId="Marker">
    <w:name w:val="Marker"/>
    <w:uiPriority w:val="99"/>
    <w:rsid w:val="003B4441"/>
    <w:rPr>
      <w:color w:val="0000FF"/>
      <w:shd w:val="clear" w:color="auto" w:fill="auto"/>
    </w:rPr>
  </w:style>
  <w:style w:type="character" w:customStyle="1" w:styleId="Marker1">
    <w:name w:val="Marker1"/>
    <w:uiPriority w:val="99"/>
    <w:rsid w:val="003B4441"/>
    <w:rPr>
      <w:color w:val="008000"/>
      <w:shd w:val="clear" w:color="auto" w:fill="auto"/>
    </w:rPr>
  </w:style>
  <w:style w:type="character" w:customStyle="1" w:styleId="Marker2">
    <w:name w:val="Marker2"/>
    <w:uiPriority w:val="99"/>
    <w:rsid w:val="003B4441"/>
    <w:rPr>
      <w:color w:val="FF0000"/>
      <w:shd w:val="clear" w:color="auto" w:fill="auto"/>
    </w:rPr>
  </w:style>
  <w:style w:type="paragraph" w:customStyle="1" w:styleId="Nomdelinstitution">
    <w:name w:val="Nom de l'institution"/>
    <w:basedOn w:val="Normal"/>
    <w:next w:val="Normal"/>
    <w:uiPriority w:val="99"/>
    <w:rsid w:val="003B4441"/>
    <w:rPr>
      <w:rFonts w:cs="Arial"/>
    </w:rPr>
  </w:style>
  <w:style w:type="paragraph" w:customStyle="1" w:styleId="NormalCentered">
    <w:name w:val="Normal Centered"/>
    <w:basedOn w:val="Normal"/>
    <w:uiPriority w:val="99"/>
    <w:rsid w:val="003B4441"/>
    <w:pPr>
      <w:jc w:val="center"/>
    </w:pPr>
  </w:style>
  <w:style w:type="paragraph" w:customStyle="1" w:styleId="NormalLeft">
    <w:name w:val="Normal Left"/>
    <w:basedOn w:val="Normal"/>
    <w:uiPriority w:val="99"/>
    <w:rsid w:val="003B4441"/>
  </w:style>
  <w:style w:type="paragraph" w:customStyle="1" w:styleId="NormalRight">
    <w:name w:val="Normal Right"/>
    <w:basedOn w:val="Normal"/>
    <w:uiPriority w:val="99"/>
    <w:rsid w:val="003B4441"/>
    <w:pPr>
      <w:jc w:val="right"/>
    </w:pPr>
  </w:style>
  <w:style w:type="paragraph" w:customStyle="1" w:styleId="NumPar1">
    <w:name w:val="NumPar 1"/>
    <w:basedOn w:val="Normal"/>
    <w:next w:val="Normal"/>
    <w:uiPriority w:val="99"/>
    <w:rsid w:val="003B4441"/>
    <w:pPr>
      <w:numPr>
        <w:numId w:val="25"/>
      </w:numPr>
    </w:pPr>
  </w:style>
  <w:style w:type="paragraph" w:customStyle="1" w:styleId="NumPar2">
    <w:name w:val="NumPar 2"/>
    <w:basedOn w:val="Normal"/>
    <w:next w:val="Normal"/>
    <w:uiPriority w:val="99"/>
    <w:rsid w:val="003B4441"/>
    <w:pPr>
      <w:numPr>
        <w:ilvl w:val="1"/>
        <w:numId w:val="25"/>
      </w:numPr>
    </w:pPr>
  </w:style>
  <w:style w:type="paragraph" w:customStyle="1" w:styleId="NumPar3">
    <w:name w:val="NumPar 3"/>
    <w:basedOn w:val="Normal"/>
    <w:next w:val="Normal"/>
    <w:uiPriority w:val="99"/>
    <w:rsid w:val="003B4441"/>
    <w:pPr>
      <w:numPr>
        <w:ilvl w:val="2"/>
        <w:numId w:val="25"/>
      </w:numPr>
    </w:pPr>
  </w:style>
  <w:style w:type="paragraph" w:customStyle="1" w:styleId="NumPar4">
    <w:name w:val="NumPar 4"/>
    <w:basedOn w:val="Normal"/>
    <w:next w:val="Normal"/>
    <w:uiPriority w:val="99"/>
    <w:rsid w:val="003B4441"/>
    <w:pPr>
      <w:numPr>
        <w:ilvl w:val="3"/>
        <w:numId w:val="25"/>
      </w:numPr>
    </w:pPr>
  </w:style>
  <w:style w:type="paragraph" w:customStyle="1" w:styleId="Objetacteprincipal">
    <w:name w:val="Objet acte principal"/>
    <w:basedOn w:val="Normal"/>
    <w:next w:val="Normal"/>
    <w:uiPriority w:val="99"/>
    <w:rsid w:val="003B4441"/>
    <w:pPr>
      <w:spacing w:after="360"/>
      <w:jc w:val="center"/>
    </w:pPr>
    <w:rPr>
      <w:b/>
    </w:rPr>
  </w:style>
  <w:style w:type="paragraph" w:customStyle="1" w:styleId="ObjetacteprincipalPagedecouverture">
    <w:name w:val="Objet acte principal (Page de couverture)"/>
    <w:basedOn w:val="Objetacteprincipal"/>
    <w:next w:val="Normal"/>
    <w:uiPriority w:val="99"/>
    <w:rsid w:val="003B4441"/>
  </w:style>
  <w:style w:type="paragraph" w:customStyle="1" w:styleId="Objetexterne">
    <w:name w:val="Objet externe"/>
    <w:basedOn w:val="Normal"/>
    <w:next w:val="Normal"/>
    <w:uiPriority w:val="99"/>
    <w:rsid w:val="003B4441"/>
    <w:rPr>
      <w:i/>
      <w:caps/>
    </w:rPr>
  </w:style>
  <w:style w:type="paragraph" w:customStyle="1" w:styleId="Pagedecouverture">
    <w:name w:val="Page de couverture"/>
    <w:basedOn w:val="Normal"/>
    <w:next w:val="Normal"/>
    <w:uiPriority w:val="99"/>
    <w:rsid w:val="003B4441"/>
  </w:style>
  <w:style w:type="paragraph" w:customStyle="1" w:styleId="PartTitle">
    <w:name w:val="PartTitle"/>
    <w:basedOn w:val="Normal"/>
    <w:next w:val="Normal"/>
    <w:uiPriority w:val="99"/>
    <w:rsid w:val="003B4441"/>
    <w:pPr>
      <w:keepNext/>
      <w:pageBreakBefore/>
      <w:spacing w:after="360"/>
      <w:jc w:val="center"/>
    </w:pPr>
    <w:rPr>
      <w:b/>
      <w:sz w:val="36"/>
    </w:rPr>
  </w:style>
  <w:style w:type="paragraph" w:customStyle="1" w:styleId="Personnequisigne">
    <w:name w:val="Personne qui signe"/>
    <w:basedOn w:val="Normal"/>
    <w:next w:val="Institutionquisigne"/>
    <w:uiPriority w:val="99"/>
    <w:rsid w:val="003B4441"/>
    <w:pPr>
      <w:tabs>
        <w:tab w:val="left" w:pos="4252"/>
      </w:tabs>
    </w:pPr>
    <w:rPr>
      <w:i/>
    </w:rPr>
  </w:style>
  <w:style w:type="paragraph" w:customStyle="1" w:styleId="Point0">
    <w:name w:val="Point 0"/>
    <w:basedOn w:val="Normal"/>
    <w:uiPriority w:val="99"/>
    <w:rsid w:val="003B4441"/>
    <w:pPr>
      <w:ind w:left="850" w:hanging="850"/>
    </w:pPr>
  </w:style>
  <w:style w:type="paragraph" w:customStyle="1" w:styleId="Point0letter">
    <w:name w:val="Point 0 (letter)"/>
    <w:basedOn w:val="Normal"/>
    <w:uiPriority w:val="99"/>
    <w:rsid w:val="003B4441"/>
    <w:pPr>
      <w:numPr>
        <w:ilvl w:val="1"/>
        <w:numId w:val="26"/>
      </w:numPr>
    </w:pPr>
  </w:style>
  <w:style w:type="paragraph" w:customStyle="1" w:styleId="Point0number">
    <w:name w:val="Point 0 (number)"/>
    <w:basedOn w:val="Normal"/>
    <w:uiPriority w:val="99"/>
    <w:rsid w:val="003B4441"/>
    <w:pPr>
      <w:numPr>
        <w:numId w:val="26"/>
      </w:numPr>
    </w:pPr>
  </w:style>
  <w:style w:type="paragraph" w:customStyle="1" w:styleId="Point1">
    <w:name w:val="Point 1"/>
    <w:basedOn w:val="Normal"/>
    <w:uiPriority w:val="99"/>
    <w:rsid w:val="003B4441"/>
    <w:pPr>
      <w:ind w:left="1417" w:hanging="567"/>
    </w:pPr>
  </w:style>
  <w:style w:type="paragraph" w:customStyle="1" w:styleId="Point1letter">
    <w:name w:val="Point 1 (letter)"/>
    <w:basedOn w:val="Normal"/>
    <w:uiPriority w:val="99"/>
    <w:rsid w:val="003B4441"/>
    <w:pPr>
      <w:numPr>
        <w:ilvl w:val="3"/>
        <w:numId w:val="26"/>
      </w:numPr>
    </w:pPr>
  </w:style>
  <w:style w:type="paragraph" w:customStyle="1" w:styleId="Point1number">
    <w:name w:val="Point 1 (number)"/>
    <w:basedOn w:val="Normal"/>
    <w:uiPriority w:val="99"/>
    <w:rsid w:val="003B4441"/>
    <w:pPr>
      <w:numPr>
        <w:ilvl w:val="2"/>
        <w:numId w:val="26"/>
      </w:numPr>
    </w:pPr>
  </w:style>
  <w:style w:type="paragraph" w:customStyle="1" w:styleId="Point2">
    <w:name w:val="Point 2"/>
    <w:basedOn w:val="Normal"/>
    <w:uiPriority w:val="99"/>
    <w:rsid w:val="003B4441"/>
    <w:pPr>
      <w:ind w:left="1984" w:hanging="567"/>
    </w:pPr>
  </w:style>
  <w:style w:type="paragraph" w:customStyle="1" w:styleId="Point2letter">
    <w:name w:val="Point 2 (letter)"/>
    <w:basedOn w:val="Normal"/>
    <w:uiPriority w:val="99"/>
    <w:rsid w:val="003B4441"/>
    <w:pPr>
      <w:numPr>
        <w:ilvl w:val="5"/>
        <w:numId w:val="26"/>
      </w:numPr>
    </w:pPr>
  </w:style>
  <w:style w:type="paragraph" w:customStyle="1" w:styleId="Point2number">
    <w:name w:val="Point 2 (number)"/>
    <w:basedOn w:val="Normal"/>
    <w:uiPriority w:val="99"/>
    <w:rsid w:val="003B4441"/>
    <w:pPr>
      <w:numPr>
        <w:ilvl w:val="4"/>
        <w:numId w:val="26"/>
      </w:numPr>
    </w:pPr>
  </w:style>
  <w:style w:type="paragraph" w:customStyle="1" w:styleId="Point3">
    <w:name w:val="Point 3"/>
    <w:basedOn w:val="Normal"/>
    <w:uiPriority w:val="99"/>
    <w:rsid w:val="003B4441"/>
    <w:pPr>
      <w:ind w:left="2551" w:hanging="567"/>
    </w:pPr>
  </w:style>
  <w:style w:type="paragraph" w:customStyle="1" w:styleId="Point3letter">
    <w:name w:val="Point 3 (letter)"/>
    <w:basedOn w:val="Normal"/>
    <w:uiPriority w:val="99"/>
    <w:rsid w:val="003B4441"/>
    <w:pPr>
      <w:numPr>
        <w:ilvl w:val="7"/>
        <w:numId w:val="26"/>
      </w:numPr>
    </w:pPr>
  </w:style>
  <w:style w:type="paragraph" w:customStyle="1" w:styleId="Point3number">
    <w:name w:val="Point 3 (number)"/>
    <w:basedOn w:val="Normal"/>
    <w:uiPriority w:val="99"/>
    <w:rsid w:val="003B4441"/>
    <w:pPr>
      <w:numPr>
        <w:ilvl w:val="6"/>
        <w:numId w:val="26"/>
      </w:numPr>
    </w:pPr>
  </w:style>
  <w:style w:type="paragraph" w:customStyle="1" w:styleId="Point4">
    <w:name w:val="Point 4"/>
    <w:basedOn w:val="Normal"/>
    <w:uiPriority w:val="99"/>
    <w:rsid w:val="003B4441"/>
    <w:pPr>
      <w:ind w:left="3118" w:hanging="567"/>
    </w:pPr>
  </w:style>
  <w:style w:type="paragraph" w:customStyle="1" w:styleId="Point4letter">
    <w:name w:val="Point 4 (letter)"/>
    <w:basedOn w:val="Normal"/>
    <w:uiPriority w:val="99"/>
    <w:rsid w:val="003B4441"/>
    <w:pPr>
      <w:numPr>
        <w:ilvl w:val="8"/>
        <w:numId w:val="26"/>
      </w:numPr>
    </w:pPr>
  </w:style>
  <w:style w:type="paragraph" w:customStyle="1" w:styleId="PointDouble0">
    <w:name w:val="PointDouble 0"/>
    <w:basedOn w:val="Normal"/>
    <w:uiPriority w:val="99"/>
    <w:rsid w:val="003B4441"/>
    <w:pPr>
      <w:tabs>
        <w:tab w:val="left" w:pos="850"/>
      </w:tabs>
      <w:ind w:left="1417" w:hanging="1417"/>
    </w:pPr>
  </w:style>
  <w:style w:type="paragraph" w:customStyle="1" w:styleId="PointDouble1">
    <w:name w:val="PointDouble 1"/>
    <w:basedOn w:val="Normal"/>
    <w:uiPriority w:val="99"/>
    <w:rsid w:val="003B4441"/>
    <w:pPr>
      <w:tabs>
        <w:tab w:val="left" w:pos="1417"/>
      </w:tabs>
      <w:ind w:left="1984" w:hanging="1134"/>
    </w:pPr>
  </w:style>
  <w:style w:type="paragraph" w:customStyle="1" w:styleId="PointDouble2">
    <w:name w:val="PointDouble 2"/>
    <w:basedOn w:val="Normal"/>
    <w:uiPriority w:val="99"/>
    <w:rsid w:val="003B4441"/>
    <w:pPr>
      <w:tabs>
        <w:tab w:val="left" w:pos="1984"/>
      </w:tabs>
      <w:ind w:left="2551" w:hanging="1134"/>
    </w:pPr>
  </w:style>
  <w:style w:type="paragraph" w:customStyle="1" w:styleId="PointDouble3">
    <w:name w:val="PointDouble 3"/>
    <w:basedOn w:val="Normal"/>
    <w:uiPriority w:val="99"/>
    <w:rsid w:val="003B4441"/>
    <w:pPr>
      <w:tabs>
        <w:tab w:val="left" w:pos="2551"/>
      </w:tabs>
      <w:ind w:left="3118" w:hanging="1134"/>
    </w:pPr>
  </w:style>
  <w:style w:type="paragraph" w:customStyle="1" w:styleId="PointDouble4">
    <w:name w:val="PointDouble 4"/>
    <w:basedOn w:val="Normal"/>
    <w:uiPriority w:val="99"/>
    <w:rsid w:val="003B4441"/>
    <w:pPr>
      <w:tabs>
        <w:tab w:val="left" w:pos="3118"/>
      </w:tabs>
      <w:ind w:left="3685" w:hanging="1134"/>
    </w:pPr>
  </w:style>
  <w:style w:type="paragraph" w:customStyle="1" w:styleId="PointTriple0">
    <w:name w:val="PointTriple 0"/>
    <w:basedOn w:val="Normal"/>
    <w:uiPriority w:val="99"/>
    <w:rsid w:val="003B4441"/>
    <w:pPr>
      <w:tabs>
        <w:tab w:val="left" w:pos="850"/>
        <w:tab w:val="left" w:pos="1417"/>
      </w:tabs>
      <w:ind w:left="1984" w:hanging="1984"/>
    </w:pPr>
  </w:style>
  <w:style w:type="paragraph" w:customStyle="1" w:styleId="PointTriple1">
    <w:name w:val="PointTriple 1"/>
    <w:basedOn w:val="Normal"/>
    <w:uiPriority w:val="99"/>
    <w:rsid w:val="003B4441"/>
    <w:pPr>
      <w:tabs>
        <w:tab w:val="left" w:pos="1417"/>
        <w:tab w:val="left" w:pos="1984"/>
      </w:tabs>
      <w:ind w:left="2551" w:hanging="1701"/>
    </w:pPr>
  </w:style>
  <w:style w:type="paragraph" w:customStyle="1" w:styleId="PointTriple2">
    <w:name w:val="PointTriple 2"/>
    <w:basedOn w:val="Normal"/>
    <w:uiPriority w:val="99"/>
    <w:rsid w:val="003B4441"/>
    <w:pPr>
      <w:tabs>
        <w:tab w:val="left" w:pos="1984"/>
        <w:tab w:val="left" w:pos="2551"/>
      </w:tabs>
      <w:ind w:left="3118" w:hanging="1701"/>
    </w:pPr>
  </w:style>
  <w:style w:type="paragraph" w:customStyle="1" w:styleId="PointTriple3">
    <w:name w:val="PointTriple 3"/>
    <w:basedOn w:val="Normal"/>
    <w:uiPriority w:val="99"/>
    <w:rsid w:val="003B4441"/>
    <w:pPr>
      <w:tabs>
        <w:tab w:val="left" w:pos="2551"/>
        <w:tab w:val="left" w:pos="3118"/>
      </w:tabs>
      <w:ind w:left="3685" w:hanging="1701"/>
    </w:pPr>
  </w:style>
  <w:style w:type="paragraph" w:customStyle="1" w:styleId="PointTriple4">
    <w:name w:val="PointTriple 4"/>
    <w:basedOn w:val="Normal"/>
    <w:uiPriority w:val="99"/>
    <w:rsid w:val="003B4441"/>
    <w:pPr>
      <w:tabs>
        <w:tab w:val="left" w:pos="3118"/>
        <w:tab w:val="left" w:pos="3685"/>
      </w:tabs>
      <w:ind w:left="4252" w:hanging="1701"/>
    </w:pPr>
  </w:style>
  <w:style w:type="paragraph" w:customStyle="1" w:styleId="QuotedNumPar">
    <w:name w:val="Quoted NumPar"/>
    <w:basedOn w:val="Normal"/>
    <w:uiPriority w:val="99"/>
    <w:rsid w:val="003B4441"/>
    <w:pPr>
      <w:ind w:left="1417" w:hanging="567"/>
    </w:pPr>
  </w:style>
  <w:style w:type="paragraph" w:customStyle="1" w:styleId="QuotedText">
    <w:name w:val="Quoted Text"/>
    <w:basedOn w:val="Normal"/>
    <w:uiPriority w:val="99"/>
    <w:rsid w:val="003B4441"/>
    <w:pPr>
      <w:ind w:left="1417"/>
    </w:pPr>
  </w:style>
  <w:style w:type="paragraph" w:customStyle="1" w:styleId="Rfrencecroise">
    <w:name w:val="Référence croisée"/>
    <w:basedOn w:val="Normal"/>
    <w:uiPriority w:val="99"/>
    <w:rsid w:val="003B4441"/>
    <w:pPr>
      <w:jc w:val="center"/>
    </w:pPr>
  </w:style>
  <w:style w:type="paragraph" w:customStyle="1" w:styleId="Rfrenceinstitutionnelle">
    <w:name w:val="Référence institutionnelle"/>
    <w:basedOn w:val="Normal"/>
    <w:next w:val="Normal"/>
    <w:uiPriority w:val="99"/>
    <w:rsid w:val="003B4441"/>
    <w:pPr>
      <w:spacing w:after="240"/>
      <w:ind w:left="5103"/>
    </w:pPr>
  </w:style>
  <w:style w:type="paragraph" w:customStyle="1" w:styleId="Rfrenceinterinstitutionnelle">
    <w:name w:val="Référence interinstitutionnelle"/>
    <w:basedOn w:val="Normal"/>
    <w:next w:val="Normal"/>
    <w:uiPriority w:val="99"/>
    <w:rsid w:val="003B4441"/>
    <w:pPr>
      <w:ind w:left="5103"/>
    </w:pPr>
  </w:style>
  <w:style w:type="paragraph" w:customStyle="1" w:styleId="RfrenceinterinstitutionnellePagedecouverture">
    <w:name w:val="Référence interinstitutionnelle (Page de couverture)"/>
    <w:basedOn w:val="Rfrenceinterinstitutionnelle"/>
    <w:next w:val="Normal"/>
    <w:uiPriority w:val="99"/>
    <w:rsid w:val="003B4441"/>
  </w:style>
  <w:style w:type="paragraph" w:customStyle="1" w:styleId="Rfrenceinterne">
    <w:name w:val="Référence interne"/>
    <w:basedOn w:val="Normal"/>
    <w:next w:val="Rfrenceinterinstitutionnelle"/>
    <w:uiPriority w:val="99"/>
    <w:rsid w:val="003B4441"/>
    <w:pPr>
      <w:ind w:left="5103"/>
    </w:pPr>
  </w:style>
  <w:style w:type="paragraph" w:customStyle="1" w:styleId="Template-BODY">
    <w:name w:val="Template - BODY"/>
    <w:basedOn w:val="Normal"/>
    <w:link w:val="Template-BODYChar"/>
    <w:uiPriority w:val="99"/>
    <w:rsid w:val="003B4441"/>
    <w:rPr>
      <w:rFonts w:ascii="EC Square Sans Pro Light" w:eastAsia="Times New Roman" w:hAnsi="EC Square Sans Pro Light"/>
      <w:color w:val="262626"/>
      <w:sz w:val="20"/>
      <w:szCs w:val="20"/>
      <w:lang w:val="el-GR" w:eastAsia="el-GR"/>
    </w:rPr>
  </w:style>
  <w:style w:type="character" w:customStyle="1" w:styleId="Template-BODYChar">
    <w:name w:val="Template - BODY Char"/>
    <w:link w:val="Template-BODY"/>
    <w:uiPriority w:val="99"/>
    <w:locked/>
    <w:rsid w:val="003B4441"/>
    <w:rPr>
      <w:rFonts w:ascii="EC Square Sans Pro Light" w:hAnsi="EC Square Sans Pro Light"/>
      <w:color w:val="262626"/>
      <w:sz w:val="20"/>
    </w:rPr>
  </w:style>
  <w:style w:type="paragraph" w:customStyle="1" w:styleId="SCOREBOARD-Listlevel1">
    <w:name w:val="SCOREBOARD - List level 1"/>
    <w:basedOn w:val="Template-BODY"/>
    <w:link w:val="SCOREBOARD-Listlevel1Char"/>
    <w:uiPriority w:val="99"/>
    <w:rsid w:val="003B4441"/>
    <w:pPr>
      <w:numPr>
        <w:numId w:val="27"/>
      </w:numPr>
    </w:pPr>
  </w:style>
  <w:style w:type="character" w:customStyle="1" w:styleId="SCOREBOARD-Listlevel1Char">
    <w:name w:val="SCOREBOARD - List level 1 Char"/>
    <w:basedOn w:val="Template-BODYChar"/>
    <w:link w:val="SCOREBOARD-Listlevel1"/>
    <w:uiPriority w:val="99"/>
    <w:locked/>
    <w:rsid w:val="003B4441"/>
    <w:rPr>
      <w:rFonts w:ascii="EC Square Sans Pro Light" w:eastAsia="Times New Roman" w:hAnsi="EC Square Sans Pro Light"/>
      <w:color w:val="262626"/>
      <w:sz w:val="20"/>
      <w:szCs w:val="20"/>
    </w:rPr>
  </w:style>
  <w:style w:type="paragraph" w:customStyle="1" w:styleId="SectionTitle">
    <w:name w:val="SectionTitle"/>
    <w:basedOn w:val="Normal"/>
    <w:next w:val="Heading1"/>
    <w:uiPriority w:val="99"/>
    <w:rsid w:val="003B4441"/>
    <w:pPr>
      <w:keepNext/>
      <w:spacing w:after="360"/>
      <w:jc w:val="center"/>
    </w:pPr>
    <w:rPr>
      <w:b/>
      <w:smallCaps/>
      <w:sz w:val="28"/>
    </w:rPr>
  </w:style>
  <w:style w:type="paragraph" w:customStyle="1" w:styleId="Sous-titreobjet">
    <w:name w:val="Sous-titre objet"/>
    <w:basedOn w:val="Normal"/>
    <w:uiPriority w:val="99"/>
    <w:rsid w:val="003B4441"/>
    <w:pPr>
      <w:jc w:val="center"/>
    </w:pPr>
    <w:rPr>
      <w:b/>
    </w:rPr>
  </w:style>
  <w:style w:type="paragraph" w:customStyle="1" w:styleId="Sous-titreobjetPagedecouverture">
    <w:name w:val="Sous-titre objet (Page de couverture)"/>
    <w:basedOn w:val="Sous-titreobjet"/>
    <w:uiPriority w:val="99"/>
    <w:rsid w:val="003B4441"/>
  </w:style>
  <w:style w:type="paragraph" w:customStyle="1" w:styleId="Statut">
    <w:name w:val="Statut"/>
    <w:basedOn w:val="Normal"/>
    <w:next w:val="Normal"/>
    <w:uiPriority w:val="99"/>
    <w:rsid w:val="003B4441"/>
    <w:pPr>
      <w:spacing w:before="360"/>
      <w:jc w:val="center"/>
    </w:pPr>
  </w:style>
  <w:style w:type="paragraph" w:customStyle="1" w:styleId="StatutPagedecouverture">
    <w:name w:val="Statut (Page de couverture)"/>
    <w:basedOn w:val="Statut"/>
    <w:next w:val="Normal"/>
    <w:uiPriority w:val="99"/>
    <w:rsid w:val="003B4441"/>
  </w:style>
  <w:style w:type="paragraph" w:customStyle="1" w:styleId="Template-FigureTitle">
    <w:name w:val="Template - Figure Title"/>
    <w:basedOn w:val="Normal"/>
    <w:link w:val="Template-FigureTitleChar"/>
    <w:uiPriority w:val="99"/>
    <w:rsid w:val="003B4441"/>
    <w:pPr>
      <w:spacing w:after="240"/>
    </w:pPr>
    <w:rPr>
      <w:rFonts w:ascii="EC Square Sans Pro Medium" w:hAnsi="EC Square Sans Pro Medium"/>
      <w:color w:val="404040"/>
      <w:sz w:val="20"/>
      <w:szCs w:val="20"/>
      <w:lang w:val="el-GR" w:eastAsia="el-GR"/>
    </w:rPr>
  </w:style>
  <w:style w:type="character" w:customStyle="1" w:styleId="Template-FigureTitleChar">
    <w:name w:val="Template - Figure Title Char"/>
    <w:link w:val="Template-FigureTitle"/>
    <w:uiPriority w:val="99"/>
    <w:locked/>
    <w:rsid w:val="003B4441"/>
    <w:rPr>
      <w:rFonts w:ascii="EC Square Sans Pro Medium" w:eastAsia="Times New Roman" w:hAnsi="EC Square Sans Pro Medium"/>
      <w:color w:val="404040"/>
      <w:sz w:val="20"/>
    </w:rPr>
  </w:style>
  <w:style w:type="paragraph" w:customStyle="1" w:styleId="StyleSCOREBOARD-Figurefootnote">
    <w:name w:val="Style SCOREBOARD - Figure footnote"/>
    <w:basedOn w:val="Template-FigureTitle"/>
    <w:uiPriority w:val="99"/>
    <w:rsid w:val="003B4441"/>
    <w:rPr>
      <w:rFonts w:ascii="EC Square Sans Pro" w:hAnsi="EC Square Sans Pro"/>
      <w:i/>
      <w:iCs/>
      <w:sz w:val="16"/>
    </w:rPr>
  </w:style>
  <w:style w:type="paragraph" w:customStyle="1" w:styleId="Supertitre">
    <w:name w:val="Supertitre"/>
    <w:basedOn w:val="Normal"/>
    <w:next w:val="Normal"/>
    <w:uiPriority w:val="99"/>
    <w:rsid w:val="003B4441"/>
    <w:pPr>
      <w:spacing w:after="600"/>
      <w:jc w:val="center"/>
    </w:pPr>
    <w:rPr>
      <w:b/>
    </w:rPr>
  </w:style>
  <w:style w:type="table" w:styleId="TableGrid">
    <w:name w:val="Table Grid"/>
    <w:basedOn w:val="TableNormal"/>
    <w:uiPriority w:val="99"/>
    <w:rsid w:val="003B4441"/>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3B4441"/>
  </w:style>
  <w:style w:type="paragraph" w:customStyle="1" w:styleId="TableTitle">
    <w:name w:val="Table Title"/>
    <w:basedOn w:val="Normal"/>
    <w:next w:val="Normal"/>
    <w:uiPriority w:val="99"/>
    <w:rsid w:val="003B4441"/>
    <w:pPr>
      <w:jc w:val="center"/>
    </w:pPr>
    <w:rPr>
      <w:b/>
    </w:rPr>
  </w:style>
  <w:style w:type="paragraph" w:customStyle="1" w:styleId="Template-Achievement">
    <w:name w:val="Template - Achievement"/>
    <w:basedOn w:val="Template-BODY"/>
    <w:link w:val="Template-AchievementChar"/>
    <w:uiPriority w:val="99"/>
    <w:rsid w:val="003B4441"/>
    <w:pPr>
      <w:pBdr>
        <w:left w:val="single" w:sz="48" w:space="4" w:color="365F91"/>
      </w:pBdr>
      <w:shd w:val="clear" w:color="auto" w:fill="DBE5F1"/>
      <w:spacing w:before="240" w:after="240"/>
      <w:contextualSpacing/>
    </w:pPr>
    <w:rPr>
      <w:rFonts w:ascii="EC Square Sans Pro Medium" w:hAnsi="EC Square Sans Pro Medium"/>
      <w:color w:val="365F91"/>
      <w:lang w:val="pt-PT"/>
    </w:rPr>
  </w:style>
  <w:style w:type="character" w:customStyle="1" w:styleId="Template-AchievementChar">
    <w:name w:val="Template - Achievement Char"/>
    <w:link w:val="Template-Achievement"/>
    <w:uiPriority w:val="99"/>
    <w:locked/>
    <w:rsid w:val="003B4441"/>
    <w:rPr>
      <w:rFonts w:ascii="EC Square Sans Pro Medium" w:hAnsi="EC Square Sans Pro Medium"/>
      <w:color w:val="365F91"/>
      <w:sz w:val="20"/>
      <w:shd w:val="clear" w:color="auto" w:fill="DBE5F1"/>
      <w:lang w:val="pt-PT"/>
    </w:rPr>
  </w:style>
  <w:style w:type="paragraph" w:customStyle="1" w:styleId="Template-BodyBold">
    <w:name w:val="Template - Body Bold"/>
    <w:basedOn w:val="Template-BODY"/>
    <w:link w:val="Template-BodyBoldChar"/>
    <w:uiPriority w:val="99"/>
    <w:rsid w:val="003B4441"/>
    <w:rPr>
      <w:rFonts w:ascii="EC Square Sans Pro Medium" w:hAnsi="EC Square Sans Pro Medium"/>
      <w:b/>
      <w:color w:val="365F91"/>
      <w:lang w:val="en-US"/>
    </w:rPr>
  </w:style>
  <w:style w:type="character" w:customStyle="1" w:styleId="Template-BodyBoldChar">
    <w:name w:val="Template - Body Bold Char"/>
    <w:link w:val="Template-BodyBold"/>
    <w:uiPriority w:val="99"/>
    <w:locked/>
    <w:rsid w:val="003B4441"/>
    <w:rPr>
      <w:rFonts w:ascii="EC Square Sans Pro Medium" w:hAnsi="EC Square Sans Pro Medium"/>
      <w:b/>
      <w:color w:val="365F91"/>
      <w:sz w:val="20"/>
      <w:lang w:val="en-US"/>
    </w:rPr>
  </w:style>
  <w:style w:type="paragraph" w:customStyle="1" w:styleId="Template-Bodylink">
    <w:name w:val="Template - Body link"/>
    <w:basedOn w:val="Template-BODY"/>
    <w:link w:val="Template-BodylinkChar"/>
    <w:uiPriority w:val="99"/>
    <w:rsid w:val="003B4441"/>
    <w:rPr>
      <w:rFonts w:ascii="EC Square Sans Pro Medium" w:hAnsi="EC Square Sans Pro Medium"/>
      <w:color w:val="365F91"/>
      <w:u w:val="single"/>
      <w:lang w:val="pt-PT"/>
    </w:rPr>
  </w:style>
  <w:style w:type="character" w:customStyle="1" w:styleId="Template-BodylinkChar">
    <w:name w:val="Template - Body link Char"/>
    <w:link w:val="Template-Bodylink"/>
    <w:uiPriority w:val="99"/>
    <w:locked/>
    <w:rsid w:val="003B4441"/>
    <w:rPr>
      <w:rFonts w:ascii="EC Square Sans Pro Medium" w:hAnsi="EC Square Sans Pro Medium"/>
      <w:color w:val="365F91"/>
      <w:sz w:val="20"/>
      <w:u w:val="single"/>
      <w:lang w:val="pt-PT"/>
    </w:rPr>
  </w:style>
  <w:style w:type="paragraph" w:customStyle="1" w:styleId="Template-Figuretitlefigurenumber">
    <w:name w:val="Template - Figure title (figure number)"/>
    <w:basedOn w:val="Template-FigureTitle"/>
    <w:link w:val="Template-FiguretitlefigurenumberChar"/>
    <w:uiPriority w:val="99"/>
    <w:rsid w:val="003B4441"/>
    <w:rPr>
      <w:rFonts w:ascii="EC Square Sans Pro Extra Black" w:hAnsi="EC Square Sans Pro Extra Black"/>
    </w:rPr>
  </w:style>
  <w:style w:type="character" w:customStyle="1" w:styleId="Template-FiguretitlefigurenumberChar">
    <w:name w:val="Template - Figure title (figure number) Char"/>
    <w:link w:val="Template-Figuretitlefigurenumber"/>
    <w:uiPriority w:val="99"/>
    <w:locked/>
    <w:rsid w:val="003B4441"/>
    <w:rPr>
      <w:rFonts w:ascii="EC Square Sans Pro Extra Black" w:eastAsia="Times New Roman" w:hAnsi="EC Square Sans Pro Extra Black"/>
      <w:color w:val="404040"/>
      <w:sz w:val="20"/>
    </w:rPr>
  </w:style>
  <w:style w:type="paragraph" w:customStyle="1" w:styleId="Template-Footnotereference">
    <w:name w:val="Template - Footnote reference"/>
    <w:basedOn w:val="Template-BODY"/>
    <w:link w:val="Template-FootnotereferenceChar"/>
    <w:uiPriority w:val="99"/>
    <w:rsid w:val="003B4441"/>
    <w:rPr>
      <w:rFonts w:ascii="EC Square Sans Pro Extra Black" w:hAnsi="EC Square Sans Pro Extra Black"/>
      <w:color w:val="365F91"/>
      <w:vertAlign w:val="superscript"/>
    </w:rPr>
  </w:style>
  <w:style w:type="character" w:customStyle="1" w:styleId="Template-FootnotereferenceChar">
    <w:name w:val="Template - Footnote reference Char"/>
    <w:link w:val="Template-Footnotereference"/>
    <w:uiPriority w:val="99"/>
    <w:locked/>
    <w:rsid w:val="003B4441"/>
    <w:rPr>
      <w:rFonts w:ascii="EC Square Sans Pro Extra Black" w:hAnsi="EC Square Sans Pro Extra Black"/>
      <w:color w:val="365F91"/>
      <w:sz w:val="20"/>
      <w:vertAlign w:val="superscript"/>
    </w:rPr>
  </w:style>
  <w:style w:type="paragraph" w:customStyle="1" w:styleId="Template-Footnotetext">
    <w:name w:val="Template - Footnote text"/>
    <w:basedOn w:val="Template-BODY"/>
    <w:uiPriority w:val="99"/>
    <w:rsid w:val="003B4441"/>
    <w:rPr>
      <w:sz w:val="14"/>
      <w:szCs w:val="14"/>
    </w:rPr>
  </w:style>
  <w:style w:type="paragraph" w:customStyle="1" w:styleId="Template-Heading-level1">
    <w:name w:val="Template - Heading - level 1"/>
    <w:basedOn w:val="Template-BODY"/>
    <w:link w:val="Template-Heading-level1Char"/>
    <w:uiPriority w:val="99"/>
    <w:rsid w:val="003B4441"/>
    <w:rPr>
      <w:rFonts w:ascii="EC Square Sans Pro Medium" w:hAnsi="EC Square Sans Pro Medium"/>
      <w:bCs/>
      <w:color w:val="365F91"/>
      <w:sz w:val="56"/>
      <w:szCs w:val="56"/>
    </w:rPr>
  </w:style>
  <w:style w:type="character" w:customStyle="1" w:styleId="Template-Heading-level1Char">
    <w:name w:val="Template - Heading - level 1 Char"/>
    <w:link w:val="Template-Heading-level1"/>
    <w:uiPriority w:val="99"/>
    <w:locked/>
    <w:rsid w:val="003B4441"/>
    <w:rPr>
      <w:rFonts w:ascii="EC Square Sans Pro Medium" w:hAnsi="EC Square Sans Pro Medium"/>
      <w:color w:val="365F91"/>
      <w:sz w:val="56"/>
    </w:rPr>
  </w:style>
  <w:style w:type="paragraph" w:customStyle="1" w:styleId="Template-HeadingLevel2">
    <w:name w:val="Template - Heading Level 2"/>
    <w:basedOn w:val="Normal"/>
    <w:link w:val="Template-HeadingLevel2Char"/>
    <w:uiPriority w:val="99"/>
    <w:rsid w:val="003B4441"/>
    <w:rPr>
      <w:rFonts w:ascii="EC Square Sans Pro Medium" w:eastAsia="Times New Roman" w:hAnsi="EC Square Sans Pro Medium"/>
      <w:color w:val="365F91"/>
      <w:sz w:val="32"/>
      <w:szCs w:val="32"/>
      <w:lang w:val="el-GR" w:eastAsia="el-GR"/>
    </w:rPr>
  </w:style>
  <w:style w:type="character" w:customStyle="1" w:styleId="Template-HeadingLevel2Char">
    <w:name w:val="Template - Heading Level 2 Char"/>
    <w:link w:val="Template-HeadingLevel2"/>
    <w:uiPriority w:val="99"/>
    <w:locked/>
    <w:rsid w:val="003B4441"/>
    <w:rPr>
      <w:rFonts w:ascii="EC Square Sans Pro Medium" w:hAnsi="EC Square Sans Pro Medium"/>
      <w:color w:val="365F91"/>
      <w:sz w:val="32"/>
    </w:rPr>
  </w:style>
  <w:style w:type="paragraph" w:customStyle="1" w:styleId="Template-Headinglevel3">
    <w:name w:val="Template - Heading level 3"/>
    <w:basedOn w:val="Template-Heading-level1"/>
    <w:link w:val="Template-Headinglevel3Char"/>
    <w:uiPriority w:val="99"/>
    <w:rsid w:val="003B4441"/>
    <w:rPr>
      <w:sz w:val="24"/>
      <w:szCs w:val="24"/>
      <w:lang w:val="fr-FR"/>
    </w:rPr>
  </w:style>
  <w:style w:type="character" w:customStyle="1" w:styleId="Template-Headinglevel3Char">
    <w:name w:val="Template - Heading level 3 Char"/>
    <w:link w:val="Template-Headinglevel3"/>
    <w:uiPriority w:val="99"/>
    <w:locked/>
    <w:rsid w:val="003B4441"/>
    <w:rPr>
      <w:rFonts w:ascii="EC Square Sans Pro Medium" w:hAnsi="EC Square Sans Pro Medium"/>
      <w:color w:val="365F91"/>
      <w:sz w:val="24"/>
      <w:lang w:val="fr-FR"/>
    </w:rPr>
  </w:style>
  <w:style w:type="paragraph" w:customStyle="1" w:styleId="Text1">
    <w:name w:val="Text 1"/>
    <w:basedOn w:val="Normal"/>
    <w:uiPriority w:val="99"/>
    <w:rsid w:val="003B4441"/>
    <w:pPr>
      <w:ind w:left="850"/>
    </w:pPr>
  </w:style>
  <w:style w:type="paragraph" w:customStyle="1" w:styleId="Text2">
    <w:name w:val="Text 2"/>
    <w:basedOn w:val="Normal"/>
    <w:uiPriority w:val="99"/>
    <w:rsid w:val="003B4441"/>
    <w:pPr>
      <w:ind w:left="1417"/>
    </w:pPr>
  </w:style>
  <w:style w:type="paragraph" w:customStyle="1" w:styleId="Text3">
    <w:name w:val="Text 3"/>
    <w:basedOn w:val="Normal"/>
    <w:uiPriority w:val="99"/>
    <w:rsid w:val="003B4441"/>
    <w:pPr>
      <w:ind w:left="1984"/>
    </w:pPr>
  </w:style>
  <w:style w:type="paragraph" w:customStyle="1" w:styleId="Text4">
    <w:name w:val="Text 4"/>
    <w:basedOn w:val="Normal"/>
    <w:uiPriority w:val="99"/>
    <w:rsid w:val="003B4441"/>
    <w:pPr>
      <w:ind w:left="2551"/>
    </w:pPr>
  </w:style>
  <w:style w:type="paragraph" w:customStyle="1" w:styleId="Tiret0">
    <w:name w:val="Tiret 0"/>
    <w:basedOn w:val="Point0"/>
    <w:uiPriority w:val="99"/>
    <w:rsid w:val="003B4441"/>
    <w:pPr>
      <w:numPr>
        <w:numId w:val="28"/>
      </w:numPr>
    </w:pPr>
  </w:style>
  <w:style w:type="paragraph" w:customStyle="1" w:styleId="Tiret1">
    <w:name w:val="Tiret 1"/>
    <w:basedOn w:val="Point1"/>
    <w:uiPriority w:val="99"/>
    <w:rsid w:val="003B4441"/>
    <w:pPr>
      <w:numPr>
        <w:numId w:val="29"/>
      </w:numPr>
    </w:pPr>
  </w:style>
  <w:style w:type="paragraph" w:customStyle="1" w:styleId="Tiret2">
    <w:name w:val="Tiret 2"/>
    <w:basedOn w:val="Point2"/>
    <w:uiPriority w:val="99"/>
    <w:rsid w:val="003B4441"/>
    <w:pPr>
      <w:numPr>
        <w:numId w:val="30"/>
      </w:numPr>
    </w:pPr>
  </w:style>
  <w:style w:type="paragraph" w:customStyle="1" w:styleId="Tiret3">
    <w:name w:val="Tiret 3"/>
    <w:basedOn w:val="Point3"/>
    <w:uiPriority w:val="99"/>
    <w:rsid w:val="003B4441"/>
    <w:pPr>
      <w:numPr>
        <w:numId w:val="31"/>
      </w:numPr>
    </w:pPr>
  </w:style>
  <w:style w:type="paragraph" w:customStyle="1" w:styleId="Tiret4">
    <w:name w:val="Tiret 4"/>
    <w:basedOn w:val="Point4"/>
    <w:uiPriority w:val="99"/>
    <w:rsid w:val="003B4441"/>
    <w:pPr>
      <w:numPr>
        <w:numId w:val="32"/>
      </w:numPr>
    </w:pPr>
  </w:style>
  <w:style w:type="paragraph" w:customStyle="1" w:styleId="Titrearticle">
    <w:name w:val="Titre article"/>
    <w:basedOn w:val="Normal"/>
    <w:next w:val="Normal"/>
    <w:uiPriority w:val="99"/>
    <w:rsid w:val="003B4441"/>
    <w:pPr>
      <w:keepNext/>
      <w:spacing w:before="360"/>
      <w:jc w:val="center"/>
    </w:pPr>
    <w:rPr>
      <w:i/>
    </w:rPr>
  </w:style>
  <w:style w:type="paragraph" w:customStyle="1" w:styleId="Titreobjet">
    <w:name w:val="Titre objet"/>
    <w:basedOn w:val="Normal"/>
    <w:next w:val="Sous-titreobjet"/>
    <w:uiPriority w:val="99"/>
    <w:rsid w:val="003B4441"/>
    <w:pPr>
      <w:spacing w:before="360" w:after="360"/>
      <w:jc w:val="center"/>
    </w:pPr>
    <w:rPr>
      <w:b/>
    </w:rPr>
  </w:style>
  <w:style w:type="paragraph" w:customStyle="1" w:styleId="TitreobjetPagedecouverture">
    <w:name w:val="Titre objet (Page de couverture)"/>
    <w:basedOn w:val="Titreobjet"/>
    <w:next w:val="Sous-titreobjetPagedecouverture"/>
    <w:uiPriority w:val="99"/>
    <w:rsid w:val="003B4441"/>
  </w:style>
  <w:style w:type="paragraph" w:styleId="TOC1">
    <w:name w:val="toc 1"/>
    <w:basedOn w:val="Normal"/>
    <w:next w:val="Normal"/>
    <w:link w:val="TOC1Char"/>
    <w:uiPriority w:val="99"/>
    <w:rsid w:val="00111B6F"/>
    <w:pPr>
      <w:spacing w:before="240" w:after="120"/>
    </w:pPr>
    <w:rPr>
      <w:rFonts w:cs="Calibri"/>
      <w:b/>
      <w:bCs/>
    </w:rPr>
  </w:style>
  <w:style w:type="paragraph" w:styleId="TOC2">
    <w:name w:val="toc 2"/>
    <w:basedOn w:val="Normal"/>
    <w:next w:val="Normal"/>
    <w:uiPriority w:val="99"/>
    <w:rsid w:val="003B4441"/>
    <w:pPr>
      <w:tabs>
        <w:tab w:val="right" w:leader="dot" w:pos="9071"/>
      </w:tabs>
      <w:spacing w:before="60"/>
      <w:ind w:left="850" w:hanging="850"/>
    </w:pPr>
  </w:style>
  <w:style w:type="paragraph" w:styleId="TOC3">
    <w:name w:val="toc 3"/>
    <w:basedOn w:val="Normal"/>
    <w:next w:val="Normal"/>
    <w:uiPriority w:val="99"/>
    <w:rsid w:val="003B4441"/>
    <w:pPr>
      <w:tabs>
        <w:tab w:val="right" w:leader="dot" w:pos="9071"/>
      </w:tabs>
      <w:spacing w:before="60"/>
      <w:ind w:left="850" w:hanging="850"/>
    </w:pPr>
  </w:style>
  <w:style w:type="paragraph" w:styleId="TOC4">
    <w:name w:val="toc 4"/>
    <w:basedOn w:val="Normal"/>
    <w:next w:val="Normal"/>
    <w:uiPriority w:val="99"/>
    <w:semiHidden/>
    <w:rsid w:val="003B4441"/>
    <w:pPr>
      <w:tabs>
        <w:tab w:val="right" w:leader="dot" w:pos="9071"/>
      </w:tabs>
      <w:spacing w:before="60"/>
      <w:ind w:left="850" w:hanging="850"/>
    </w:pPr>
  </w:style>
  <w:style w:type="paragraph" w:styleId="TOC5">
    <w:name w:val="toc 5"/>
    <w:basedOn w:val="Normal"/>
    <w:next w:val="Normal"/>
    <w:uiPriority w:val="99"/>
    <w:semiHidden/>
    <w:rsid w:val="003B4441"/>
    <w:pPr>
      <w:tabs>
        <w:tab w:val="right" w:leader="dot" w:pos="9071"/>
      </w:tabs>
      <w:spacing w:before="300"/>
    </w:pPr>
  </w:style>
  <w:style w:type="paragraph" w:styleId="TOC6">
    <w:name w:val="toc 6"/>
    <w:basedOn w:val="Normal"/>
    <w:next w:val="Normal"/>
    <w:uiPriority w:val="99"/>
    <w:semiHidden/>
    <w:rsid w:val="003B4441"/>
    <w:pPr>
      <w:tabs>
        <w:tab w:val="right" w:leader="dot" w:pos="9071"/>
      </w:tabs>
      <w:spacing w:before="240"/>
    </w:pPr>
  </w:style>
  <w:style w:type="paragraph" w:styleId="TOC7">
    <w:name w:val="toc 7"/>
    <w:basedOn w:val="Normal"/>
    <w:next w:val="Normal"/>
    <w:uiPriority w:val="99"/>
    <w:semiHidden/>
    <w:rsid w:val="003B4441"/>
    <w:pPr>
      <w:tabs>
        <w:tab w:val="right" w:leader="dot" w:pos="9071"/>
      </w:tabs>
      <w:spacing w:before="180"/>
    </w:pPr>
  </w:style>
  <w:style w:type="paragraph" w:styleId="TOC8">
    <w:name w:val="toc 8"/>
    <w:basedOn w:val="Normal"/>
    <w:next w:val="Normal"/>
    <w:uiPriority w:val="99"/>
    <w:semiHidden/>
    <w:rsid w:val="003B4441"/>
    <w:pPr>
      <w:tabs>
        <w:tab w:val="right" w:leader="dot" w:pos="9071"/>
      </w:tabs>
    </w:pPr>
  </w:style>
  <w:style w:type="paragraph" w:styleId="TOC9">
    <w:name w:val="toc 9"/>
    <w:basedOn w:val="Normal"/>
    <w:next w:val="Normal"/>
    <w:uiPriority w:val="99"/>
    <w:semiHidden/>
    <w:rsid w:val="003B4441"/>
    <w:pPr>
      <w:tabs>
        <w:tab w:val="right" w:leader="dot" w:pos="9071"/>
      </w:tabs>
    </w:pPr>
  </w:style>
  <w:style w:type="paragraph" w:styleId="TOCHeading">
    <w:name w:val="TOC Heading"/>
    <w:basedOn w:val="Heading1"/>
    <w:next w:val="Normal"/>
    <w:uiPriority w:val="99"/>
    <w:qFormat/>
    <w:rsid w:val="00DE1327"/>
    <w:pPr>
      <w:outlineLvl w:val="9"/>
    </w:pPr>
  </w:style>
  <w:style w:type="paragraph" w:customStyle="1" w:styleId="Typeacteprincipal">
    <w:name w:val="Type acte principal"/>
    <w:basedOn w:val="Normal"/>
    <w:next w:val="Objetacteprincipal"/>
    <w:uiPriority w:val="99"/>
    <w:rsid w:val="003B4441"/>
    <w:pPr>
      <w:spacing w:after="240"/>
      <w:jc w:val="center"/>
    </w:pPr>
    <w:rPr>
      <w:b/>
    </w:rPr>
  </w:style>
  <w:style w:type="paragraph" w:customStyle="1" w:styleId="TypeacteprincipalPagedecouverture">
    <w:name w:val="Type acte principal (Page de couverture)"/>
    <w:basedOn w:val="Typeacteprincipal"/>
    <w:next w:val="ObjetacteprincipalPagedecouverture"/>
    <w:uiPriority w:val="99"/>
    <w:rsid w:val="003B4441"/>
  </w:style>
  <w:style w:type="paragraph" w:customStyle="1" w:styleId="Typedudocument">
    <w:name w:val="Type du document"/>
    <w:basedOn w:val="Normal"/>
    <w:next w:val="Titreobjet"/>
    <w:uiPriority w:val="99"/>
    <w:rsid w:val="003B4441"/>
    <w:pPr>
      <w:spacing w:before="360"/>
      <w:jc w:val="center"/>
    </w:pPr>
    <w:rPr>
      <w:b/>
    </w:rPr>
  </w:style>
  <w:style w:type="paragraph" w:customStyle="1" w:styleId="TypedudocumentPagedecouverture">
    <w:name w:val="Type du document (Page de couverture)"/>
    <w:basedOn w:val="Typedudocument"/>
    <w:next w:val="TitreobjetPagedecouverture"/>
    <w:uiPriority w:val="99"/>
    <w:rsid w:val="003B4441"/>
  </w:style>
  <w:style w:type="paragraph" w:customStyle="1" w:styleId="Volume">
    <w:name w:val="Volume"/>
    <w:basedOn w:val="Normal"/>
    <w:next w:val="Normal"/>
    <w:uiPriority w:val="99"/>
    <w:rsid w:val="003B4441"/>
    <w:pPr>
      <w:spacing w:after="240"/>
      <w:ind w:left="5103"/>
    </w:pPr>
  </w:style>
  <w:style w:type="character" w:customStyle="1" w:styleId="apple-converted-space">
    <w:name w:val="apple-converted-space"/>
    <w:uiPriority w:val="99"/>
    <w:rsid w:val="00863629"/>
  </w:style>
  <w:style w:type="paragraph" w:styleId="BalloonText">
    <w:name w:val="Balloon Text"/>
    <w:basedOn w:val="Normal"/>
    <w:link w:val="BalloonTextChar"/>
    <w:uiPriority w:val="99"/>
    <w:semiHidden/>
    <w:rsid w:val="00863629"/>
    <w:rPr>
      <w:rFonts w:ascii="Tahoma" w:hAnsi="Tahoma"/>
      <w:sz w:val="16"/>
      <w:szCs w:val="16"/>
      <w:lang w:val="el-GR" w:eastAsia="el-GR"/>
    </w:rPr>
  </w:style>
  <w:style w:type="character" w:customStyle="1" w:styleId="BalloonTextChar">
    <w:name w:val="Balloon Text Char"/>
    <w:basedOn w:val="DefaultParagraphFont"/>
    <w:link w:val="BalloonText"/>
    <w:uiPriority w:val="99"/>
    <w:semiHidden/>
    <w:locked/>
    <w:rsid w:val="00863629"/>
    <w:rPr>
      <w:rFonts w:ascii="Tahoma" w:hAnsi="Tahoma"/>
      <w:sz w:val="16"/>
    </w:rPr>
  </w:style>
  <w:style w:type="paragraph" w:styleId="Caption">
    <w:name w:val="caption"/>
    <w:basedOn w:val="Normal"/>
    <w:next w:val="Normal"/>
    <w:uiPriority w:val="99"/>
    <w:qFormat/>
    <w:rsid w:val="00DE1327"/>
    <w:pPr>
      <w:spacing w:line="240" w:lineRule="auto"/>
    </w:pPr>
    <w:rPr>
      <w:b/>
      <w:bCs/>
      <w:color w:val="4F81BD"/>
      <w:sz w:val="18"/>
      <w:szCs w:val="18"/>
    </w:rPr>
  </w:style>
  <w:style w:type="character" w:styleId="CommentReference">
    <w:name w:val="annotation reference"/>
    <w:basedOn w:val="DefaultParagraphFont"/>
    <w:uiPriority w:val="99"/>
    <w:semiHidden/>
    <w:rsid w:val="00863629"/>
    <w:rPr>
      <w:rFonts w:cs="Times New Roman"/>
      <w:sz w:val="16"/>
    </w:rPr>
  </w:style>
  <w:style w:type="paragraph" w:styleId="CommentText">
    <w:name w:val="annotation text"/>
    <w:basedOn w:val="Normal"/>
    <w:link w:val="CommentTextChar"/>
    <w:uiPriority w:val="99"/>
    <w:semiHidden/>
    <w:rsid w:val="00863629"/>
    <w:rPr>
      <w:rFonts w:ascii="Arial" w:hAnsi="Arial"/>
      <w:sz w:val="20"/>
      <w:szCs w:val="20"/>
      <w:lang w:val="el-GR" w:eastAsia="el-GR"/>
    </w:rPr>
  </w:style>
  <w:style w:type="character" w:customStyle="1" w:styleId="CommentTextChar">
    <w:name w:val="Comment Text Char"/>
    <w:basedOn w:val="DefaultParagraphFont"/>
    <w:link w:val="CommentText"/>
    <w:uiPriority w:val="99"/>
    <w:semiHidden/>
    <w:locked/>
    <w:rsid w:val="00863629"/>
    <w:rPr>
      <w:rFonts w:ascii="Arial" w:hAnsi="Arial"/>
      <w:sz w:val="20"/>
    </w:rPr>
  </w:style>
  <w:style w:type="paragraph" w:styleId="CommentSubject">
    <w:name w:val="annotation subject"/>
    <w:basedOn w:val="CommentText"/>
    <w:next w:val="CommentText"/>
    <w:link w:val="CommentSubjectChar"/>
    <w:uiPriority w:val="99"/>
    <w:semiHidden/>
    <w:rsid w:val="00863629"/>
    <w:rPr>
      <w:b/>
      <w:bCs/>
    </w:rPr>
  </w:style>
  <w:style w:type="character" w:customStyle="1" w:styleId="CommentSubjectChar">
    <w:name w:val="Comment Subject Char"/>
    <w:basedOn w:val="CommentTextChar"/>
    <w:link w:val="CommentSubject"/>
    <w:uiPriority w:val="99"/>
    <w:semiHidden/>
    <w:locked/>
    <w:rsid w:val="00863629"/>
    <w:rPr>
      <w:rFonts w:ascii="Arial" w:hAnsi="Arial"/>
      <w:b/>
      <w:sz w:val="20"/>
    </w:rPr>
  </w:style>
  <w:style w:type="character" w:styleId="FollowedHyperlink">
    <w:name w:val="FollowedHyperlink"/>
    <w:basedOn w:val="DefaultParagraphFont"/>
    <w:uiPriority w:val="99"/>
    <w:semiHidden/>
    <w:rsid w:val="00863629"/>
    <w:rPr>
      <w:rFonts w:cs="Times New Roman"/>
      <w:color w:val="800080"/>
      <w:u w:val="single"/>
    </w:rPr>
  </w:style>
  <w:style w:type="paragraph" w:styleId="Footer">
    <w:name w:val="footer"/>
    <w:basedOn w:val="Normal"/>
    <w:link w:val="FooterChar"/>
    <w:uiPriority w:val="99"/>
    <w:rsid w:val="00863629"/>
    <w:pPr>
      <w:pBdr>
        <w:top w:val="single" w:sz="8" w:space="4" w:color="C0C0C0"/>
      </w:pBdr>
      <w:tabs>
        <w:tab w:val="right" w:pos="9072"/>
      </w:tabs>
    </w:pPr>
    <w:rPr>
      <w:rFonts w:ascii="Arial" w:hAnsi="Arial"/>
      <w:sz w:val="16"/>
      <w:szCs w:val="20"/>
      <w:lang w:val="el-GR" w:eastAsia="el-GR"/>
    </w:rPr>
  </w:style>
  <w:style w:type="character" w:customStyle="1" w:styleId="FooterChar">
    <w:name w:val="Footer Char"/>
    <w:basedOn w:val="DefaultParagraphFont"/>
    <w:link w:val="Footer"/>
    <w:uiPriority w:val="99"/>
    <w:locked/>
    <w:rsid w:val="00863629"/>
    <w:rPr>
      <w:rFonts w:ascii="Arial" w:hAnsi="Arial"/>
      <w:sz w:val="20"/>
    </w:rPr>
  </w:style>
  <w:style w:type="character" w:customStyle="1" w:styleId="link-size">
    <w:name w:val="link-size"/>
    <w:uiPriority w:val="99"/>
    <w:rsid w:val="00863629"/>
  </w:style>
  <w:style w:type="table" w:styleId="MediumShading1-Accent1">
    <w:name w:val="Medium Shading 1 Accent 1"/>
    <w:basedOn w:val="TableNormal"/>
    <w:uiPriority w:val="99"/>
    <w:rsid w:val="00863629"/>
    <w:rPr>
      <w:sz w:val="20"/>
      <w:szCs w:val="20"/>
      <w:lang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paragraph" w:styleId="NormalWeb">
    <w:name w:val="Normal (Web)"/>
    <w:basedOn w:val="Normal"/>
    <w:uiPriority w:val="99"/>
    <w:semiHidden/>
    <w:rsid w:val="00863629"/>
    <w:pPr>
      <w:spacing w:before="100" w:beforeAutospacing="1" w:after="100" w:afterAutospacing="1"/>
    </w:pPr>
    <w:rPr>
      <w:rFonts w:ascii="Times New Roman" w:hAnsi="Times New Roman"/>
      <w:sz w:val="24"/>
    </w:rPr>
  </w:style>
  <w:style w:type="paragraph" w:styleId="Title">
    <w:name w:val="Title"/>
    <w:basedOn w:val="Normal"/>
    <w:next w:val="Normal"/>
    <w:link w:val="TitleChar"/>
    <w:uiPriority w:val="99"/>
    <w:qFormat/>
    <w:rsid w:val="00DE1327"/>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DE1327"/>
    <w:rPr>
      <w:rFonts w:ascii="Cambria" w:hAnsi="Cambria" w:cs="Times New Roman"/>
      <w:color w:val="17365D"/>
      <w:spacing w:val="5"/>
      <w:kern w:val="28"/>
      <w:sz w:val="52"/>
      <w:szCs w:val="52"/>
    </w:rPr>
  </w:style>
  <w:style w:type="paragraph" w:styleId="Subtitle">
    <w:name w:val="Subtitle"/>
    <w:basedOn w:val="Normal"/>
    <w:next w:val="Normal"/>
    <w:link w:val="SubtitleChar"/>
    <w:uiPriority w:val="99"/>
    <w:qFormat/>
    <w:rsid w:val="00DE1327"/>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DE1327"/>
    <w:rPr>
      <w:rFonts w:ascii="Cambria" w:hAnsi="Cambria" w:cs="Times New Roman"/>
      <w:i/>
      <w:iCs/>
      <w:color w:val="4F81BD"/>
      <w:spacing w:val="15"/>
      <w:sz w:val="24"/>
      <w:szCs w:val="24"/>
    </w:rPr>
  </w:style>
  <w:style w:type="character" w:styleId="Strong">
    <w:name w:val="Strong"/>
    <w:basedOn w:val="DefaultParagraphFont"/>
    <w:uiPriority w:val="99"/>
    <w:qFormat/>
    <w:rsid w:val="00DE1327"/>
    <w:rPr>
      <w:rFonts w:cs="Times New Roman"/>
      <w:b/>
      <w:bCs/>
    </w:rPr>
  </w:style>
  <w:style w:type="character" w:styleId="Emphasis">
    <w:name w:val="Emphasis"/>
    <w:basedOn w:val="DefaultParagraphFont"/>
    <w:uiPriority w:val="99"/>
    <w:qFormat/>
    <w:rsid w:val="00DE1327"/>
    <w:rPr>
      <w:rFonts w:cs="Times New Roman"/>
      <w:i/>
      <w:iCs/>
    </w:rPr>
  </w:style>
  <w:style w:type="paragraph" w:styleId="NoSpacing">
    <w:name w:val="No Spacing"/>
    <w:uiPriority w:val="99"/>
    <w:qFormat/>
    <w:rsid w:val="00DE1327"/>
    <w:rPr>
      <w:lang w:val="en-GB" w:eastAsia="en-US"/>
    </w:rPr>
  </w:style>
  <w:style w:type="paragraph" w:styleId="Quote">
    <w:name w:val="Quote"/>
    <w:basedOn w:val="Normal"/>
    <w:next w:val="Normal"/>
    <w:link w:val="QuoteChar"/>
    <w:uiPriority w:val="99"/>
    <w:qFormat/>
    <w:rsid w:val="00DE1327"/>
    <w:rPr>
      <w:i/>
      <w:iCs/>
      <w:color w:val="000000"/>
    </w:rPr>
  </w:style>
  <w:style w:type="character" w:customStyle="1" w:styleId="QuoteChar">
    <w:name w:val="Quote Char"/>
    <w:basedOn w:val="DefaultParagraphFont"/>
    <w:link w:val="Quote"/>
    <w:uiPriority w:val="99"/>
    <w:locked/>
    <w:rsid w:val="00DE1327"/>
    <w:rPr>
      <w:rFonts w:cs="Times New Roman"/>
      <w:i/>
      <w:iCs/>
      <w:color w:val="000000"/>
    </w:rPr>
  </w:style>
  <w:style w:type="paragraph" w:styleId="IntenseQuote">
    <w:name w:val="Intense Quote"/>
    <w:basedOn w:val="Normal"/>
    <w:next w:val="Normal"/>
    <w:link w:val="IntenseQuoteChar"/>
    <w:uiPriority w:val="99"/>
    <w:qFormat/>
    <w:rsid w:val="00DE1327"/>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DE1327"/>
    <w:rPr>
      <w:rFonts w:cs="Times New Roman"/>
      <w:b/>
      <w:bCs/>
      <w:i/>
      <w:iCs/>
      <w:color w:val="4F81BD"/>
    </w:rPr>
  </w:style>
  <w:style w:type="character" w:styleId="SubtleEmphasis">
    <w:name w:val="Subtle Emphasis"/>
    <w:basedOn w:val="DefaultParagraphFont"/>
    <w:uiPriority w:val="99"/>
    <w:qFormat/>
    <w:rsid w:val="00DE1327"/>
    <w:rPr>
      <w:rFonts w:cs="Times New Roman"/>
      <w:i/>
      <w:iCs/>
      <w:color w:val="808080"/>
    </w:rPr>
  </w:style>
  <w:style w:type="character" w:styleId="SubtleReference">
    <w:name w:val="Subtle Reference"/>
    <w:basedOn w:val="DefaultParagraphFont"/>
    <w:uiPriority w:val="99"/>
    <w:qFormat/>
    <w:rsid w:val="00DE1327"/>
    <w:rPr>
      <w:rFonts w:cs="Times New Roman"/>
      <w:smallCaps/>
      <w:color w:val="C0504D"/>
      <w:u w:val="single"/>
    </w:rPr>
  </w:style>
  <w:style w:type="character" w:styleId="IntenseReference">
    <w:name w:val="Intense Reference"/>
    <w:basedOn w:val="DefaultParagraphFont"/>
    <w:uiPriority w:val="99"/>
    <w:qFormat/>
    <w:rsid w:val="00DE1327"/>
    <w:rPr>
      <w:rFonts w:cs="Times New Roman"/>
      <w:b/>
      <w:bCs/>
      <w:smallCaps/>
      <w:color w:val="C0504D"/>
      <w:spacing w:val="5"/>
      <w:u w:val="single"/>
    </w:rPr>
  </w:style>
  <w:style w:type="character" w:styleId="BookTitle">
    <w:name w:val="Book Title"/>
    <w:basedOn w:val="DefaultParagraphFont"/>
    <w:uiPriority w:val="99"/>
    <w:qFormat/>
    <w:rsid w:val="00DE1327"/>
    <w:rPr>
      <w:rFonts w:cs="Times New Roman"/>
      <w:b/>
      <w:bCs/>
      <w:smallCaps/>
      <w:spacing w:val="5"/>
    </w:rPr>
  </w:style>
  <w:style w:type="character" w:customStyle="1" w:styleId="TOC1Char">
    <w:name w:val="TOC 1 Char"/>
    <w:basedOn w:val="DefaultParagraphFont"/>
    <w:link w:val="TOC1"/>
    <w:uiPriority w:val="99"/>
    <w:locked/>
    <w:rsid w:val="00111B6F"/>
    <w:rPr>
      <w:rFonts w:cs="Calibri"/>
      <w:b/>
      <w:bCs/>
      <w:sz w:val="20"/>
      <w:szCs w:val="20"/>
    </w:rPr>
  </w:style>
  <w:style w:type="paragraph" w:styleId="BodyText">
    <w:name w:val="Body Text"/>
    <w:basedOn w:val="Normal"/>
    <w:link w:val="BodyTextChar"/>
    <w:uiPriority w:val="99"/>
    <w:semiHidden/>
    <w:rsid w:val="006C231F"/>
    <w:pPr>
      <w:spacing w:after="120"/>
    </w:pPr>
  </w:style>
  <w:style w:type="character" w:customStyle="1" w:styleId="BodyTextChar">
    <w:name w:val="Body Text Char"/>
    <w:basedOn w:val="DefaultParagraphFont"/>
    <w:link w:val="BodyText"/>
    <w:uiPriority w:val="99"/>
    <w:semiHidden/>
    <w:locked/>
    <w:rsid w:val="006C231F"/>
    <w:rPr>
      <w:rFonts w:ascii="Verdana" w:hAnsi="Verdana" w:cs="Times New Roman"/>
      <w:color w:val="333333"/>
      <w:sz w:val="24"/>
      <w:szCs w:val="24"/>
      <w:lang w:eastAsia="en-GB"/>
    </w:rPr>
  </w:style>
  <w:style w:type="table" w:styleId="LightList-Accent3">
    <w:name w:val="Light List Accent 3"/>
    <w:basedOn w:val="TableNormal"/>
    <w:uiPriority w:val="99"/>
    <w:rsid w:val="0008235E"/>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jc w:val="left"/>
      </w:pPr>
      <w:rPr>
        <w:rFonts w:ascii="Calibri" w:hAnsi="Calibri" w:cs="Times New Roman"/>
        <w:b/>
        <w:bCs/>
        <w:color w:val="FFFFFF"/>
        <w:sz w:val="22"/>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color w:val="auto"/>
        <w:sz w:val="22"/>
      </w:rPr>
      <w:tblPr/>
      <w:tcPr>
        <w:tcBorders>
          <w:top w:val="single" w:sz="8" w:space="0" w:color="9BBB59"/>
          <w:left w:val="single" w:sz="8" w:space="0" w:color="9BBB59"/>
          <w:bottom w:val="single" w:sz="8" w:space="0" w:color="9BBB59"/>
          <w:right w:val="single" w:sz="8" w:space="0" w:color="9BBB59"/>
        </w:tcBorders>
      </w:tcPr>
    </w:tblStylePr>
    <w:tblStylePr w:type="band2Horz">
      <w:rPr>
        <w:rFonts w:ascii="Calibri" w:hAnsi="Calibri" w:cs="Times New Roman"/>
        <w:color w:val="auto"/>
        <w:sz w:val="22"/>
      </w:rPr>
    </w:tblStylePr>
  </w:style>
  <w:style w:type="character" w:styleId="PlaceholderText">
    <w:name w:val="Placeholder Text"/>
    <w:basedOn w:val="DefaultParagraphFont"/>
    <w:uiPriority w:val="99"/>
    <w:semiHidden/>
    <w:rsid w:val="00384374"/>
    <w:rPr>
      <w:rFonts w:cs="Times New Roman"/>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locked="1" w:uiPriority="0"/>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locked="1" w:uiPriority="0"/>
    <w:lsdException w:name="List Bullet 4" w:locked="1" w:uiPriority="0"/>
    <w:lsdException w:name="List Bullet 5" w:semiHidden="1" w:unhideWhenUsed="1"/>
    <w:lsdException w:name="List Number 2" w:locked="1" w:uiPriority="0"/>
    <w:lsdException w:name="List Number 3" w:locked="1" w:uiPriority="0"/>
    <w:lsdException w:name="List Number 4" w:locked="1" w:uiPriority="0"/>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DE1327"/>
    <w:pPr>
      <w:spacing w:after="200" w:line="276" w:lineRule="auto"/>
    </w:pPr>
    <w:rPr>
      <w:lang w:val="en-GB" w:eastAsia="en-US"/>
    </w:rPr>
  </w:style>
  <w:style w:type="paragraph" w:styleId="Heading1">
    <w:name w:val="heading 1"/>
    <w:basedOn w:val="Normal"/>
    <w:next w:val="Normal"/>
    <w:link w:val="Heading1Char"/>
    <w:uiPriority w:val="99"/>
    <w:qFormat/>
    <w:rsid w:val="00DE1327"/>
    <w:pPr>
      <w:keepNext/>
      <w:keepLines/>
      <w:spacing w:before="480" w:after="0"/>
      <w:ind w:left="432" w:hanging="432"/>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DE1327"/>
    <w:pPr>
      <w:keepNext/>
      <w:keepLines/>
      <w:numPr>
        <w:ilvl w:val="1"/>
        <w:numId w:val="23"/>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DE1327"/>
    <w:pPr>
      <w:keepNext/>
      <w:keepLines/>
      <w:numPr>
        <w:ilvl w:val="2"/>
        <w:numId w:val="23"/>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DE1327"/>
    <w:pPr>
      <w:keepNext/>
      <w:keepLines/>
      <w:numPr>
        <w:ilvl w:val="3"/>
        <w:numId w:val="23"/>
      </w:numPr>
      <w:tabs>
        <w:tab w:val="clear" w:pos="926"/>
      </w:tabs>
      <w:spacing w:before="200" w:after="0"/>
      <w:ind w:left="864" w:hanging="864"/>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DE1327"/>
    <w:pPr>
      <w:keepNext/>
      <w:keepLines/>
      <w:numPr>
        <w:ilvl w:val="4"/>
        <w:numId w:val="23"/>
      </w:numPr>
      <w:tabs>
        <w:tab w:val="clear" w:pos="926"/>
      </w:tabs>
      <w:spacing w:before="200" w:after="0"/>
      <w:ind w:left="1008" w:hanging="1008"/>
      <w:outlineLvl w:val="4"/>
    </w:pPr>
    <w:rPr>
      <w:rFonts w:ascii="Cambria" w:eastAsia="Times New Roman" w:hAnsi="Cambria"/>
      <w:color w:val="243F60"/>
    </w:rPr>
  </w:style>
  <w:style w:type="paragraph" w:styleId="Heading6">
    <w:name w:val="heading 6"/>
    <w:basedOn w:val="Normal"/>
    <w:next w:val="Normal"/>
    <w:link w:val="Heading6Char"/>
    <w:uiPriority w:val="99"/>
    <w:qFormat/>
    <w:rsid w:val="00DE1327"/>
    <w:pPr>
      <w:keepNext/>
      <w:keepLines/>
      <w:numPr>
        <w:ilvl w:val="5"/>
        <w:numId w:val="23"/>
      </w:numPr>
      <w:tabs>
        <w:tab w:val="clear" w:pos="926"/>
      </w:tabs>
      <w:spacing w:before="200" w:after="0"/>
      <w:ind w:left="1152" w:hanging="1152"/>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DE1327"/>
    <w:pPr>
      <w:keepNext/>
      <w:keepLines/>
      <w:numPr>
        <w:ilvl w:val="6"/>
        <w:numId w:val="23"/>
      </w:numPr>
      <w:tabs>
        <w:tab w:val="clear" w:pos="926"/>
      </w:tabs>
      <w:spacing w:before="200" w:after="0"/>
      <w:ind w:left="1296" w:hanging="1296"/>
      <w:outlineLvl w:val="6"/>
    </w:pPr>
    <w:rPr>
      <w:rFonts w:ascii="Cambria" w:eastAsia="Times New Roman" w:hAnsi="Cambria"/>
      <w:i/>
      <w:iCs/>
      <w:color w:val="404040"/>
    </w:rPr>
  </w:style>
  <w:style w:type="paragraph" w:styleId="Heading8">
    <w:name w:val="heading 8"/>
    <w:basedOn w:val="Normal"/>
    <w:next w:val="Normal"/>
    <w:link w:val="Heading8Char"/>
    <w:uiPriority w:val="99"/>
    <w:qFormat/>
    <w:rsid w:val="00DE1327"/>
    <w:pPr>
      <w:keepNext/>
      <w:keepLines/>
      <w:numPr>
        <w:ilvl w:val="7"/>
        <w:numId w:val="23"/>
      </w:numPr>
      <w:tabs>
        <w:tab w:val="clear" w:pos="926"/>
      </w:tabs>
      <w:spacing w:before="200" w:after="0"/>
      <w:ind w:left="1440" w:hanging="144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9"/>
    <w:qFormat/>
    <w:rsid w:val="00DE1327"/>
    <w:pPr>
      <w:keepNext/>
      <w:keepLines/>
      <w:numPr>
        <w:ilvl w:val="8"/>
        <w:numId w:val="23"/>
      </w:numPr>
      <w:tabs>
        <w:tab w:val="clear" w:pos="926"/>
      </w:tabs>
      <w:spacing w:before="200" w:after="0"/>
      <w:ind w:left="1584" w:hanging="1584"/>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1327"/>
    <w:rPr>
      <w:rFonts w:ascii="Cambria" w:eastAsia="Times New Roman" w:hAnsi="Cambria"/>
      <w:b/>
      <w:bCs/>
      <w:color w:val="365F91"/>
      <w:sz w:val="28"/>
      <w:szCs w:val="28"/>
      <w:lang w:val="en-GB" w:eastAsia="en-US"/>
    </w:rPr>
  </w:style>
  <w:style w:type="character" w:customStyle="1" w:styleId="Heading2Char">
    <w:name w:val="Heading 2 Char"/>
    <w:basedOn w:val="DefaultParagraphFont"/>
    <w:link w:val="Heading2"/>
    <w:uiPriority w:val="99"/>
    <w:locked/>
    <w:rsid w:val="00DE1327"/>
    <w:rPr>
      <w:rFonts w:ascii="Cambria" w:eastAsia="Times New Roman" w:hAnsi="Cambria"/>
      <w:b/>
      <w:bCs/>
      <w:color w:val="4F81BD"/>
      <w:sz w:val="26"/>
      <w:szCs w:val="26"/>
      <w:lang w:val="en-GB" w:eastAsia="en-US"/>
    </w:rPr>
  </w:style>
  <w:style w:type="character" w:customStyle="1" w:styleId="Heading3Char">
    <w:name w:val="Heading 3 Char"/>
    <w:basedOn w:val="DefaultParagraphFont"/>
    <w:link w:val="Heading3"/>
    <w:uiPriority w:val="99"/>
    <w:locked/>
    <w:rsid w:val="00DE1327"/>
    <w:rPr>
      <w:rFonts w:ascii="Cambria" w:eastAsia="Times New Roman" w:hAnsi="Cambria"/>
      <w:b/>
      <w:bCs/>
      <w:color w:val="4F81BD"/>
      <w:lang w:val="en-GB" w:eastAsia="en-US"/>
    </w:rPr>
  </w:style>
  <w:style w:type="character" w:customStyle="1" w:styleId="Heading4Char">
    <w:name w:val="Heading 4 Char"/>
    <w:basedOn w:val="DefaultParagraphFont"/>
    <w:link w:val="Heading4"/>
    <w:uiPriority w:val="99"/>
    <w:locked/>
    <w:rsid w:val="00DE1327"/>
    <w:rPr>
      <w:rFonts w:ascii="Cambria" w:hAnsi="Cambria" w:cs="Times New Roman"/>
      <w:b/>
      <w:bCs/>
      <w:i/>
      <w:iCs/>
      <w:color w:val="4F81BD"/>
    </w:rPr>
  </w:style>
  <w:style w:type="character" w:customStyle="1" w:styleId="Heading5Char">
    <w:name w:val="Heading 5 Char"/>
    <w:basedOn w:val="DefaultParagraphFont"/>
    <w:link w:val="Heading5"/>
    <w:uiPriority w:val="99"/>
    <w:locked/>
    <w:rsid w:val="00DE1327"/>
    <w:rPr>
      <w:rFonts w:ascii="Cambria" w:hAnsi="Cambria" w:cs="Times New Roman"/>
      <w:color w:val="243F60"/>
    </w:rPr>
  </w:style>
  <w:style w:type="character" w:customStyle="1" w:styleId="Heading6Char">
    <w:name w:val="Heading 6 Char"/>
    <w:basedOn w:val="DefaultParagraphFont"/>
    <w:link w:val="Heading6"/>
    <w:uiPriority w:val="99"/>
    <w:locked/>
    <w:rsid w:val="00DE1327"/>
    <w:rPr>
      <w:rFonts w:ascii="Cambria" w:hAnsi="Cambria" w:cs="Times New Roman"/>
      <w:i/>
      <w:iCs/>
      <w:color w:val="243F60"/>
    </w:rPr>
  </w:style>
  <w:style w:type="character" w:customStyle="1" w:styleId="Heading7Char">
    <w:name w:val="Heading 7 Char"/>
    <w:basedOn w:val="DefaultParagraphFont"/>
    <w:link w:val="Heading7"/>
    <w:uiPriority w:val="99"/>
    <w:locked/>
    <w:rsid w:val="00DE1327"/>
    <w:rPr>
      <w:rFonts w:ascii="Cambria" w:hAnsi="Cambria" w:cs="Times New Roman"/>
      <w:i/>
      <w:iCs/>
      <w:color w:val="404040"/>
    </w:rPr>
  </w:style>
  <w:style w:type="character" w:customStyle="1" w:styleId="Heading8Char">
    <w:name w:val="Heading 8 Char"/>
    <w:basedOn w:val="DefaultParagraphFont"/>
    <w:link w:val="Heading8"/>
    <w:uiPriority w:val="99"/>
    <w:locked/>
    <w:rsid w:val="00DE1327"/>
    <w:rPr>
      <w:rFonts w:ascii="Cambria" w:hAnsi="Cambria" w:cs="Times New Roman"/>
      <w:color w:val="4F81BD"/>
      <w:sz w:val="20"/>
      <w:szCs w:val="20"/>
    </w:rPr>
  </w:style>
  <w:style w:type="character" w:customStyle="1" w:styleId="Heading9Char">
    <w:name w:val="Heading 9 Char"/>
    <w:basedOn w:val="DefaultParagraphFont"/>
    <w:link w:val="Heading9"/>
    <w:uiPriority w:val="99"/>
    <w:locked/>
    <w:rsid w:val="00DE1327"/>
    <w:rPr>
      <w:rFonts w:ascii="Cambria" w:hAnsi="Cambria" w:cs="Times New Roman"/>
      <w:i/>
      <w:iCs/>
      <w:color w:val="404040"/>
      <w:sz w:val="20"/>
      <w:szCs w:val="20"/>
    </w:rPr>
  </w:style>
  <w:style w:type="character" w:styleId="FootnoteReference">
    <w:name w:val="footnote reference"/>
    <w:basedOn w:val="DefaultParagraphFont"/>
    <w:uiPriority w:val="99"/>
    <w:rsid w:val="00863629"/>
    <w:rPr>
      <w:rFonts w:cs="Times New Roman"/>
      <w:vertAlign w:val="superscript"/>
    </w:rPr>
  </w:style>
  <w:style w:type="paragraph" w:styleId="FootnoteText">
    <w:name w:val="footnote text"/>
    <w:basedOn w:val="Normal"/>
    <w:link w:val="FootnoteTextChar"/>
    <w:uiPriority w:val="99"/>
    <w:rsid w:val="00863629"/>
    <w:rPr>
      <w:rFonts w:ascii="Arial" w:hAnsi="Arial"/>
      <w:sz w:val="16"/>
      <w:szCs w:val="20"/>
      <w:lang w:val="el-GR" w:eastAsia="el-GR"/>
    </w:rPr>
  </w:style>
  <w:style w:type="character" w:customStyle="1" w:styleId="FootnoteTextChar">
    <w:name w:val="Footnote Text Char"/>
    <w:basedOn w:val="DefaultParagraphFont"/>
    <w:link w:val="FootnoteText"/>
    <w:uiPriority w:val="99"/>
    <w:locked/>
    <w:rsid w:val="00863629"/>
    <w:rPr>
      <w:rFonts w:ascii="Arial" w:hAnsi="Arial"/>
      <w:sz w:val="20"/>
    </w:rPr>
  </w:style>
  <w:style w:type="paragraph" w:customStyle="1" w:styleId="Formuledadoption">
    <w:name w:val="Formule d'adoption"/>
    <w:basedOn w:val="Normal"/>
    <w:next w:val="Normal"/>
    <w:uiPriority w:val="99"/>
    <w:rsid w:val="003B4441"/>
    <w:pPr>
      <w:keepNext/>
    </w:pPr>
  </w:style>
  <w:style w:type="paragraph" w:styleId="Header">
    <w:name w:val="header"/>
    <w:basedOn w:val="Normal"/>
    <w:link w:val="HeaderChar"/>
    <w:uiPriority w:val="99"/>
    <w:rsid w:val="00863629"/>
    <w:pPr>
      <w:pBdr>
        <w:bottom w:val="single" w:sz="8" w:space="4" w:color="C0C0C0"/>
      </w:pBdr>
      <w:tabs>
        <w:tab w:val="center" w:pos="4320"/>
        <w:tab w:val="right" w:pos="8640"/>
      </w:tabs>
    </w:pPr>
    <w:rPr>
      <w:rFonts w:ascii="Arial" w:hAnsi="Arial"/>
      <w:sz w:val="16"/>
      <w:szCs w:val="20"/>
      <w:lang w:val="el-GR" w:eastAsia="el-GR"/>
    </w:rPr>
  </w:style>
  <w:style w:type="character" w:customStyle="1" w:styleId="HeaderChar">
    <w:name w:val="Header Char"/>
    <w:basedOn w:val="DefaultParagraphFont"/>
    <w:link w:val="Header"/>
    <w:uiPriority w:val="99"/>
    <w:locked/>
    <w:rsid w:val="00863629"/>
    <w:rPr>
      <w:rFonts w:ascii="Arial" w:hAnsi="Arial"/>
      <w:sz w:val="20"/>
    </w:rPr>
  </w:style>
  <w:style w:type="paragraph" w:customStyle="1" w:styleId="HeaderLandscape">
    <w:name w:val="HeaderLandscape"/>
    <w:basedOn w:val="Normal"/>
    <w:uiPriority w:val="99"/>
    <w:rsid w:val="003B4441"/>
    <w:pPr>
      <w:tabs>
        <w:tab w:val="center" w:pos="7285"/>
        <w:tab w:val="right" w:pos="14003"/>
      </w:tabs>
    </w:pPr>
  </w:style>
  <w:style w:type="character" w:styleId="Hyperlink">
    <w:name w:val="Hyperlink"/>
    <w:basedOn w:val="DefaultParagraphFont"/>
    <w:uiPriority w:val="99"/>
    <w:rsid w:val="00863629"/>
    <w:rPr>
      <w:rFonts w:ascii="Arial" w:hAnsi="Arial" w:cs="Times New Roman"/>
      <w:color w:val="000099"/>
      <w:u w:val="single"/>
    </w:rPr>
  </w:style>
  <w:style w:type="paragraph" w:customStyle="1" w:styleId="Institutionquiagit">
    <w:name w:val="Institution qui agit"/>
    <w:basedOn w:val="Normal"/>
    <w:next w:val="Normal"/>
    <w:uiPriority w:val="99"/>
    <w:rsid w:val="003B4441"/>
    <w:pPr>
      <w:keepNext/>
      <w:spacing w:before="600"/>
    </w:pPr>
  </w:style>
  <w:style w:type="paragraph" w:customStyle="1" w:styleId="Institutionquisigne">
    <w:name w:val="Institution qui signe"/>
    <w:basedOn w:val="Normal"/>
    <w:next w:val="Normal"/>
    <w:uiPriority w:val="99"/>
    <w:rsid w:val="003B4441"/>
    <w:pPr>
      <w:keepNext/>
      <w:tabs>
        <w:tab w:val="left" w:pos="4252"/>
      </w:tabs>
      <w:spacing w:before="720"/>
    </w:pPr>
    <w:rPr>
      <w:i/>
    </w:rPr>
  </w:style>
  <w:style w:type="character" w:styleId="IntenseEmphasis">
    <w:name w:val="Intense Emphasis"/>
    <w:basedOn w:val="DefaultParagraphFont"/>
    <w:uiPriority w:val="99"/>
    <w:qFormat/>
    <w:rsid w:val="00DE1327"/>
    <w:rPr>
      <w:rFonts w:cs="Times New Roman"/>
      <w:b/>
      <w:bCs/>
      <w:i/>
      <w:iCs/>
      <w:color w:val="4F81BD"/>
    </w:rPr>
  </w:style>
  <w:style w:type="paragraph" w:customStyle="1" w:styleId="Languesfaisantfoi">
    <w:name w:val="Langues faisant foi"/>
    <w:basedOn w:val="Normal"/>
    <w:next w:val="Normal"/>
    <w:uiPriority w:val="99"/>
    <w:rsid w:val="003B4441"/>
    <w:pPr>
      <w:spacing w:before="360"/>
      <w:jc w:val="center"/>
    </w:pPr>
  </w:style>
  <w:style w:type="paragraph" w:customStyle="1" w:styleId="IntrtEEE">
    <w:name w:val="Intérêt EEE"/>
    <w:basedOn w:val="Languesfaisantfoi"/>
    <w:next w:val="Normal"/>
    <w:uiPriority w:val="99"/>
    <w:rsid w:val="003B4441"/>
    <w:pPr>
      <w:spacing w:after="240"/>
    </w:pPr>
  </w:style>
  <w:style w:type="paragraph" w:customStyle="1" w:styleId="IntrtEEEPagedecouverture">
    <w:name w:val="Intérêt EEE (Page de couverture)"/>
    <w:basedOn w:val="IntrtEEE"/>
    <w:next w:val="Normal"/>
    <w:uiPriority w:val="99"/>
    <w:rsid w:val="003B4441"/>
  </w:style>
  <w:style w:type="paragraph" w:customStyle="1" w:styleId="Langue">
    <w:name w:val="Langue"/>
    <w:basedOn w:val="Normal"/>
    <w:next w:val="Normal"/>
    <w:uiPriority w:val="99"/>
    <w:rsid w:val="003B4441"/>
    <w:pPr>
      <w:framePr w:wrap="around" w:vAnchor="page" w:hAnchor="text" w:xAlign="center" w:y="14741"/>
      <w:spacing w:after="600"/>
      <w:jc w:val="center"/>
    </w:pPr>
    <w:rPr>
      <w:b/>
      <w:caps/>
    </w:rPr>
  </w:style>
  <w:style w:type="paragraph" w:customStyle="1" w:styleId="LanguesfaisantfoiPagedecouverture">
    <w:name w:val="Langues faisant foi (Page de couverture)"/>
    <w:basedOn w:val="Normal"/>
    <w:next w:val="Normal"/>
    <w:uiPriority w:val="99"/>
    <w:rsid w:val="003B4441"/>
    <w:pPr>
      <w:spacing w:before="360"/>
      <w:jc w:val="center"/>
    </w:pPr>
  </w:style>
  <w:style w:type="table" w:styleId="LightList-Accent1">
    <w:name w:val="Light List Accent 1"/>
    <w:basedOn w:val="TableNormal"/>
    <w:uiPriority w:val="99"/>
    <w:rsid w:val="003B444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99"/>
    <w:rsid w:val="003B444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ListBullet">
    <w:name w:val="List Bullet"/>
    <w:basedOn w:val="Normal"/>
    <w:uiPriority w:val="99"/>
    <w:rsid w:val="003B4441"/>
    <w:pPr>
      <w:numPr>
        <w:numId w:val="9"/>
      </w:numPr>
      <w:contextualSpacing/>
    </w:pPr>
  </w:style>
  <w:style w:type="paragraph" w:styleId="ListBullet2">
    <w:name w:val="List Bullet 2"/>
    <w:basedOn w:val="Normal"/>
    <w:uiPriority w:val="99"/>
    <w:rsid w:val="003B4441"/>
    <w:pPr>
      <w:numPr>
        <w:numId w:val="10"/>
      </w:numPr>
      <w:contextualSpacing/>
    </w:pPr>
  </w:style>
  <w:style w:type="paragraph" w:styleId="ListBullet3">
    <w:name w:val="List Bullet 3"/>
    <w:basedOn w:val="Normal"/>
    <w:uiPriority w:val="99"/>
    <w:rsid w:val="003B4441"/>
    <w:pPr>
      <w:numPr>
        <w:numId w:val="11"/>
      </w:numPr>
      <w:contextualSpacing/>
    </w:pPr>
  </w:style>
  <w:style w:type="paragraph" w:styleId="ListBullet4">
    <w:name w:val="List Bullet 4"/>
    <w:basedOn w:val="Normal"/>
    <w:uiPriority w:val="99"/>
    <w:rsid w:val="003B4441"/>
    <w:pPr>
      <w:numPr>
        <w:numId w:val="12"/>
      </w:numPr>
      <w:contextualSpacing/>
    </w:pPr>
  </w:style>
  <w:style w:type="paragraph" w:styleId="ListNumber">
    <w:name w:val="List Number"/>
    <w:basedOn w:val="Normal"/>
    <w:uiPriority w:val="99"/>
    <w:rsid w:val="003B4441"/>
    <w:pPr>
      <w:numPr>
        <w:numId w:val="13"/>
      </w:numPr>
      <w:contextualSpacing/>
    </w:pPr>
  </w:style>
  <w:style w:type="paragraph" w:styleId="ListNumber2">
    <w:name w:val="List Number 2"/>
    <w:basedOn w:val="Normal"/>
    <w:uiPriority w:val="99"/>
    <w:rsid w:val="003B4441"/>
    <w:pPr>
      <w:numPr>
        <w:numId w:val="14"/>
      </w:numPr>
      <w:contextualSpacing/>
    </w:pPr>
  </w:style>
  <w:style w:type="paragraph" w:styleId="ListNumber3">
    <w:name w:val="List Number 3"/>
    <w:basedOn w:val="Normal"/>
    <w:uiPriority w:val="99"/>
    <w:rsid w:val="003B4441"/>
    <w:pPr>
      <w:tabs>
        <w:tab w:val="num" w:pos="926"/>
      </w:tabs>
      <w:ind w:left="926" w:hanging="360"/>
      <w:contextualSpacing/>
    </w:pPr>
  </w:style>
  <w:style w:type="paragraph" w:styleId="ListNumber4">
    <w:name w:val="List Number 4"/>
    <w:basedOn w:val="Normal"/>
    <w:uiPriority w:val="99"/>
    <w:rsid w:val="003B4441"/>
    <w:pPr>
      <w:numPr>
        <w:numId w:val="16"/>
      </w:numPr>
      <w:contextualSpacing/>
    </w:pPr>
  </w:style>
  <w:style w:type="paragraph" w:styleId="ListParagraph">
    <w:name w:val="List Paragraph"/>
    <w:basedOn w:val="Normal"/>
    <w:uiPriority w:val="99"/>
    <w:qFormat/>
    <w:rsid w:val="00DE1327"/>
    <w:pPr>
      <w:ind w:left="720"/>
      <w:contextualSpacing/>
    </w:pPr>
  </w:style>
  <w:style w:type="paragraph" w:customStyle="1" w:styleId="ManualConsidrant">
    <w:name w:val="Manual Considérant"/>
    <w:basedOn w:val="Normal"/>
    <w:uiPriority w:val="99"/>
    <w:rsid w:val="003B4441"/>
    <w:pPr>
      <w:ind w:left="709" w:hanging="709"/>
    </w:pPr>
  </w:style>
  <w:style w:type="paragraph" w:customStyle="1" w:styleId="ManualHeading1">
    <w:name w:val="Manual Heading 1"/>
    <w:basedOn w:val="Normal"/>
    <w:next w:val="Normal"/>
    <w:uiPriority w:val="99"/>
    <w:rsid w:val="003B4441"/>
    <w:pPr>
      <w:keepNext/>
      <w:tabs>
        <w:tab w:val="left" w:pos="850"/>
      </w:tabs>
      <w:spacing w:before="360"/>
      <w:ind w:left="850" w:hanging="850"/>
      <w:outlineLvl w:val="0"/>
    </w:pPr>
    <w:rPr>
      <w:b/>
      <w:smallCaps/>
    </w:rPr>
  </w:style>
  <w:style w:type="paragraph" w:customStyle="1" w:styleId="ManualHeading2">
    <w:name w:val="Manual Heading 2"/>
    <w:basedOn w:val="Normal"/>
    <w:next w:val="Normal"/>
    <w:uiPriority w:val="99"/>
    <w:rsid w:val="003B4441"/>
    <w:pPr>
      <w:keepNext/>
      <w:tabs>
        <w:tab w:val="left" w:pos="850"/>
      </w:tabs>
      <w:ind w:left="850" w:hanging="850"/>
      <w:outlineLvl w:val="1"/>
    </w:pPr>
    <w:rPr>
      <w:b/>
    </w:rPr>
  </w:style>
  <w:style w:type="paragraph" w:customStyle="1" w:styleId="ManualHeading3">
    <w:name w:val="Manual Heading 3"/>
    <w:basedOn w:val="Normal"/>
    <w:next w:val="Normal"/>
    <w:uiPriority w:val="99"/>
    <w:rsid w:val="003B4441"/>
    <w:pPr>
      <w:keepNext/>
      <w:tabs>
        <w:tab w:val="left" w:pos="850"/>
      </w:tabs>
      <w:ind w:left="850" w:hanging="850"/>
      <w:outlineLvl w:val="2"/>
    </w:pPr>
    <w:rPr>
      <w:i/>
    </w:rPr>
  </w:style>
  <w:style w:type="paragraph" w:customStyle="1" w:styleId="ManualHeading4">
    <w:name w:val="Manual Heading 4"/>
    <w:basedOn w:val="Normal"/>
    <w:next w:val="Normal"/>
    <w:uiPriority w:val="99"/>
    <w:rsid w:val="003B4441"/>
    <w:pPr>
      <w:keepNext/>
      <w:tabs>
        <w:tab w:val="left" w:pos="850"/>
      </w:tabs>
      <w:ind w:left="850" w:hanging="850"/>
      <w:outlineLvl w:val="3"/>
    </w:pPr>
  </w:style>
  <w:style w:type="paragraph" w:customStyle="1" w:styleId="ManualNumPar1">
    <w:name w:val="Manual NumPar 1"/>
    <w:basedOn w:val="Normal"/>
    <w:next w:val="Normal"/>
    <w:uiPriority w:val="99"/>
    <w:rsid w:val="003B4441"/>
    <w:pPr>
      <w:ind w:left="850" w:hanging="850"/>
    </w:pPr>
  </w:style>
  <w:style w:type="paragraph" w:customStyle="1" w:styleId="ManualNumPar2">
    <w:name w:val="Manual NumPar 2"/>
    <w:basedOn w:val="Normal"/>
    <w:next w:val="Normal"/>
    <w:uiPriority w:val="99"/>
    <w:rsid w:val="003B4441"/>
    <w:pPr>
      <w:ind w:left="850" w:hanging="850"/>
    </w:pPr>
  </w:style>
  <w:style w:type="paragraph" w:customStyle="1" w:styleId="ManualNumPar3">
    <w:name w:val="Manual NumPar 3"/>
    <w:basedOn w:val="Normal"/>
    <w:next w:val="Normal"/>
    <w:uiPriority w:val="99"/>
    <w:rsid w:val="003B4441"/>
    <w:pPr>
      <w:ind w:left="850" w:hanging="850"/>
    </w:pPr>
  </w:style>
  <w:style w:type="paragraph" w:customStyle="1" w:styleId="ManualNumPar4">
    <w:name w:val="Manual NumPar 4"/>
    <w:basedOn w:val="Normal"/>
    <w:next w:val="Normal"/>
    <w:uiPriority w:val="99"/>
    <w:rsid w:val="003B4441"/>
    <w:pPr>
      <w:ind w:left="850" w:hanging="850"/>
    </w:pPr>
  </w:style>
  <w:style w:type="character" w:customStyle="1" w:styleId="Marker">
    <w:name w:val="Marker"/>
    <w:uiPriority w:val="99"/>
    <w:rsid w:val="003B4441"/>
    <w:rPr>
      <w:color w:val="0000FF"/>
      <w:shd w:val="clear" w:color="auto" w:fill="auto"/>
    </w:rPr>
  </w:style>
  <w:style w:type="character" w:customStyle="1" w:styleId="Marker1">
    <w:name w:val="Marker1"/>
    <w:uiPriority w:val="99"/>
    <w:rsid w:val="003B4441"/>
    <w:rPr>
      <w:color w:val="008000"/>
      <w:shd w:val="clear" w:color="auto" w:fill="auto"/>
    </w:rPr>
  </w:style>
  <w:style w:type="character" w:customStyle="1" w:styleId="Marker2">
    <w:name w:val="Marker2"/>
    <w:uiPriority w:val="99"/>
    <w:rsid w:val="003B4441"/>
    <w:rPr>
      <w:color w:val="FF0000"/>
      <w:shd w:val="clear" w:color="auto" w:fill="auto"/>
    </w:rPr>
  </w:style>
  <w:style w:type="paragraph" w:customStyle="1" w:styleId="Nomdelinstitution">
    <w:name w:val="Nom de l'institution"/>
    <w:basedOn w:val="Normal"/>
    <w:next w:val="Normal"/>
    <w:uiPriority w:val="99"/>
    <w:rsid w:val="003B4441"/>
    <w:rPr>
      <w:rFonts w:cs="Arial"/>
    </w:rPr>
  </w:style>
  <w:style w:type="paragraph" w:customStyle="1" w:styleId="NormalCentered">
    <w:name w:val="Normal Centered"/>
    <w:basedOn w:val="Normal"/>
    <w:uiPriority w:val="99"/>
    <w:rsid w:val="003B4441"/>
    <w:pPr>
      <w:jc w:val="center"/>
    </w:pPr>
  </w:style>
  <w:style w:type="paragraph" w:customStyle="1" w:styleId="NormalLeft">
    <w:name w:val="Normal Left"/>
    <w:basedOn w:val="Normal"/>
    <w:uiPriority w:val="99"/>
    <w:rsid w:val="003B4441"/>
  </w:style>
  <w:style w:type="paragraph" w:customStyle="1" w:styleId="NormalRight">
    <w:name w:val="Normal Right"/>
    <w:basedOn w:val="Normal"/>
    <w:uiPriority w:val="99"/>
    <w:rsid w:val="003B4441"/>
    <w:pPr>
      <w:jc w:val="right"/>
    </w:pPr>
  </w:style>
  <w:style w:type="paragraph" w:customStyle="1" w:styleId="NumPar1">
    <w:name w:val="NumPar 1"/>
    <w:basedOn w:val="Normal"/>
    <w:next w:val="Normal"/>
    <w:uiPriority w:val="99"/>
    <w:rsid w:val="003B4441"/>
    <w:pPr>
      <w:numPr>
        <w:numId w:val="25"/>
      </w:numPr>
    </w:pPr>
  </w:style>
  <w:style w:type="paragraph" w:customStyle="1" w:styleId="NumPar2">
    <w:name w:val="NumPar 2"/>
    <w:basedOn w:val="Normal"/>
    <w:next w:val="Normal"/>
    <w:uiPriority w:val="99"/>
    <w:rsid w:val="003B4441"/>
    <w:pPr>
      <w:numPr>
        <w:ilvl w:val="1"/>
        <w:numId w:val="25"/>
      </w:numPr>
    </w:pPr>
  </w:style>
  <w:style w:type="paragraph" w:customStyle="1" w:styleId="NumPar3">
    <w:name w:val="NumPar 3"/>
    <w:basedOn w:val="Normal"/>
    <w:next w:val="Normal"/>
    <w:uiPriority w:val="99"/>
    <w:rsid w:val="003B4441"/>
    <w:pPr>
      <w:numPr>
        <w:ilvl w:val="2"/>
        <w:numId w:val="25"/>
      </w:numPr>
    </w:pPr>
  </w:style>
  <w:style w:type="paragraph" w:customStyle="1" w:styleId="NumPar4">
    <w:name w:val="NumPar 4"/>
    <w:basedOn w:val="Normal"/>
    <w:next w:val="Normal"/>
    <w:uiPriority w:val="99"/>
    <w:rsid w:val="003B4441"/>
    <w:pPr>
      <w:numPr>
        <w:ilvl w:val="3"/>
        <w:numId w:val="25"/>
      </w:numPr>
    </w:pPr>
  </w:style>
  <w:style w:type="paragraph" w:customStyle="1" w:styleId="Objetacteprincipal">
    <w:name w:val="Objet acte principal"/>
    <w:basedOn w:val="Normal"/>
    <w:next w:val="Normal"/>
    <w:uiPriority w:val="99"/>
    <w:rsid w:val="003B4441"/>
    <w:pPr>
      <w:spacing w:after="360"/>
      <w:jc w:val="center"/>
    </w:pPr>
    <w:rPr>
      <w:b/>
    </w:rPr>
  </w:style>
  <w:style w:type="paragraph" w:customStyle="1" w:styleId="ObjetacteprincipalPagedecouverture">
    <w:name w:val="Objet acte principal (Page de couverture)"/>
    <w:basedOn w:val="Objetacteprincipal"/>
    <w:next w:val="Normal"/>
    <w:uiPriority w:val="99"/>
    <w:rsid w:val="003B4441"/>
  </w:style>
  <w:style w:type="paragraph" w:customStyle="1" w:styleId="Objetexterne">
    <w:name w:val="Objet externe"/>
    <w:basedOn w:val="Normal"/>
    <w:next w:val="Normal"/>
    <w:uiPriority w:val="99"/>
    <w:rsid w:val="003B4441"/>
    <w:rPr>
      <w:i/>
      <w:caps/>
    </w:rPr>
  </w:style>
  <w:style w:type="paragraph" w:customStyle="1" w:styleId="Pagedecouverture">
    <w:name w:val="Page de couverture"/>
    <w:basedOn w:val="Normal"/>
    <w:next w:val="Normal"/>
    <w:uiPriority w:val="99"/>
    <w:rsid w:val="003B4441"/>
  </w:style>
  <w:style w:type="paragraph" w:customStyle="1" w:styleId="PartTitle">
    <w:name w:val="PartTitle"/>
    <w:basedOn w:val="Normal"/>
    <w:next w:val="Normal"/>
    <w:uiPriority w:val="99"/>
    <w:rsid w:val="003B4441"/>
    <w:pPr>
      <w:keepNext/>
      <w:pageBreakBefore/>
      <w:spacing w:after="360"/>
      <w:jc w:val="center"/>
    </w:pPr>
    <w:rPr>
      <w:b/>
      <w:sz w:val="36"/>
    </w:rPr>
  </w:style>
  <w:style w:type="paragraph" w:customStyle="1" w:styleId="Personnequisigne">
    <w:name w:val="Personne qui signe"/>
    <w:basedOn w:val="Normal"/>
    <w:next w:val="Institutionquisigne"/>
    <w:uiPriority w:val="99"/>
    <w:rsid w:val="003B4441"/>
    <w:pPr>
      <w:tabs>
        <w:tab w:val="left" w:pos="4252"/>
      </w:tabs>
    </w:pPr>
    <w:rPr>
      <w:i/>
    </w:rPr>
  </w:style>
  <w:style w:type="paragraph" w:customStyle="1" w:styleId="Point0">
    <w:name w:val="Point 0"/>
    <w:basedOn w:val="Normal"/>
    <w:uiPriority w:val="99"/>
    <w:rsid w:val="003B4441"/>
    <w:pPr>
      <w:ind w:left="850" w:hanging="850"/>
    </w:pPr>
  </w:style>
  <w:style w:type="paragraph" w:customStyle="1" w:styleId="Point0letter">
    <w:name w:val="Point 0 (letter)"/>
    <w:basedOn w:val="Normal"/>
    <w:uiPriority w:val="99"/>
    <w:rsid w:val="003B4441"/>
    <w:pPr>
      <w:numPr>
        <w:ilvl w:val="1"/>
        <w:numId w:val="26"/>
      </w:numPr>
    </w:pPr>
  </w:style>
  <w:style w:type="paragraph" w:customStyle="1" w:styleId="Point0number">
    <w:name w:val="Point 0 (number)"/>
    <w:basedOn w:val="Normal"/>
    <w:uiPriority w:val="99"/>
    <w:rsid w:val="003B4441"/>
    <w:pPr>
      <w:numPr>
        <w:numId w:val="26"/>
      </w:numPr>
    </w:pPr>
  </w:style>
  <w:style w:type="paragraph" w:customStyle="1" w:styleId="Point1">
    <w:name w:val="Point 1"/>
    <w:basedOn w:val="Normal"/>
    <w:uiPriority w:val="99"/>
    <w:rsid w:val="003B4441"/>
    <w:pPr>
      <w:ind w:left="1417" w:hanging="567"/>
    </w:pPr>
  </w:style>
  <w:style w:type="paragraph" w:customStyle="1" w:styleId="Point1letter">
    <w:name w:val="Point 1 (letter)"/>
    <w:basedOn w:val="Normal"/>
    <w:uiPriority w:val="99"/>
    <w:rsid w:val="003B4441"/>
    <w:pPr>
      <w:numPr>
        <w:ilvl w:val="3"/>
        <w:numId w:val="26"/>
      </w:numPr>
    </w:pPr>
  </w:style>
  <w:style w:type="paragraph" w:customStyle="1" w:styleId="Point1number">
    <w:name w:val="Point 1 (number)"/>
    <w:basedOn w:val="Normal"/>
    <w:uiPriority w:val="99"/>
    <w:rsid w:val="003B4441"/>
    <w:pPr>
      <w:numPr>
        <w:ilvl w:val="2"/>
        <w:numId w:val="26"/>
      </w:numPr>
    </w:pPr>
  </w:style>
  <w:style w:type="paragraph" w:customStyle="1" w:styleId="Point2">
    <w:name w:val="Point 2"/>
    <w:basedOn w:val="Normal"/>
    <w:uiPriority w:val="99"/>
    <w:rsid w:val="003B4441"/>
    <w:pPr>
      <w:ind w:left="1984" w:hanging="567"/>
    </w:pPr>
  </w:style>
  <w:style w:type="paragraph" w:customStyle="1" w:styleId="Point2letter">
    <w:name w:val="Point 2 (letter)"/>
    <w:basedOn w:val="Normal"/>
    <w:uiPriority w:val="99"/>
    <w:rsid w:val="003B4441"/>
    <w:pPr>
      <w:numPr>
        <w:ilvl w:val="5"/>
        <w:numId w:val="26"/>
      </w:numPr>
    </w:pPr>
  </w:style>
  <w:style w:type="paragraph" w:customStyle="1" w:styleId="Point2number">
    <w:name w:val="Point 2 (number)"/>
    <w:basedOn w:val="Normal"/>
    <w:uiPriority w:val="99"/>
    <w:rsid w:val="003B4441"/>
    <w:pPr>
      <w:numPr>
        <w:ilvl w:val="4"/>
        <w:numId w:val="26"/>
      </w:numPr>
    </w:pPr>
  </w:style>
  <w:style w:type="paragraph" w:customStyle="1" w:styleId="Point3">
    <w:name w:val="Point 3"/>
    <w:basedOn w:val="Normal"/>
    <w:uiPriority w:val="99"/>
    <w:rsid w:val="003B4441"/>
    <w:pPr>
      <w:ind w:left="2551" w:hanging="567"/>
    </w:pPr>
  </w:style>
  <w:style w:type="paragraph" w:customStyle="1" w:styleId="Point3letter">
    <w:name w:val="Point 3 (letter)"/>
    <w:basedOn w:val="Normal"/>
    <w:uiPriority w:val="99"/>
    <w:rsid w:val="003B4441"/>
    <w:pPr>
      <w:numPr>
        <w:ilvl w:val="7"/>
        <w:numId w:val="26"/>
      </w:numPr>
    </w:pPr>
  </w:style>
  <w:style w:type="paragraph" w:customStyle="1" w:styleId="Point3number">
    <w:name w:val="Point 3 (number)"/>
    <w:basedOn w:val="Normal"/>
    <w:uiPriority w:val="99"/>
    <w:rsid w:val="003B4441"/>
    <w:pPr>
      <w:numPr>
        <w:ilvl w:val="6"/>
        <w:numId w:val="26"/>
      </w:numPr>
    </w:pPr>
  </w:style>
  <w:style w:type="paragraph" w:customStyle="1" w:styleId="Point4">
    <w:name w:val="Point 4"/>
    <w:basedOn w:val="Normal"/>
    <w:uiPriority w:val="99"/>
    <w:rsid w:val="003B4441"/>
    <w:pPr>
      <w:ind w:left="3118" w:hanging="567"/>
    </w:pPr>
  </w:style>
  <w:style w:type="paragraph" w:customStyle="1" w:styleId="Point4letter">
    <w:name w:val="Point 4 (letter)"/>
    <w:basedOn w:val="Normal"/>
    <w:uiPriority w:val="99"/>
    <w:rsid w:val="003B4441"/>
    <w:pPr>
      <w:numPr>
        <w:ilvl w:val="8"/>
        <w:numId w:val="26"/>
      </w:numPr>
    </w:pPr>
  </w:style>
  <w:style w:type="paragraph" w:customStyle="1" w:styleId="PointDouble0">
    <w:name w:val="PointDouble 0"/>
    <w:basedOn w:val="Normal"/>
    <w:uiPriority w:val="99"/>
    <w:rsid w:val="003B4441"/>
    <w:pPr>
      <w:tabs>
        <w:tab w:val="left" w:pos="850"/>
      </w:tabs>
      <w:ind w:left="1417" w:hanging="1417"/>
    </w:pPr>
  </w:style>
  <w:style w:type="paragraph" w:customStyle="1" w:styleId="PointDouble1">
    <w:name w:val="PointDouble 1"/>
    <w:basedOn w:val="Normal"/>
    <w:uiPriority w:val="99"/>
    <w:rsid w:val="003B4441"/>
    <w:pPr>
      <w:tabs>
        <w:tab w:val="left" w:pos="1417"/>
      </w:tabs>
      <w:ind w:left="1984" w:hanging="1134"/>
    </w:pPr>
  </w:style>
  <w:style w:type="paragraph" w:customStyle="1" w:styleId="PointDouble2">
    <w:name w:val="PointDouble 2"/>
    <w:basedOn w:val="Normal"/>
    <w:uiPriority w:val="99"/>
    <w:rsid w:val="003B4441"/>
    <w:pPr>
      <w:tabs>
        <w:tab w:val="left" w:pos="1984"/>
      </w:tabs>
      <w:ind w:left="2551" w:hanging="1134"/>
    </w:pPr>
  </w:style>
  <w:style w:type="paragraph" w:customStyle="1" w:styleId="PointDouble3">
    <w:name w:val="PointDouble 3"/>
    <w:basedOn w:val="Normal"/>
    <w:uiPriority w:val="99"/>
    <w:rsid w:val="003B4441"/>
    <w:pPr>
      <w:tabs>
        <w:tab w:val="left" w:pos="2551"/>
      </w:tabs>
      <w:ind w:left="3118" w:hanging="1134"/>
    </w:pPr>
  </w:style>
  <w:style w:type="paragraph" w:customStyle="1" w:styleId="PointDouble4">
    <w:name w:val="PointDouble 4"/>
    <w:basedOn w:val="Normal"/>
    <w:uiPriority w:val="99"/>
    <w:rsid w:val="003B4441"/>
    <w:pPr>
      <w:tabs>
        <w:tab w:val="left" w:pos="3118"/>
      </w:tabs>
      <w:ind w:left="3685" w:hanging="1134"/>
    </w:pPr>
  </w:style>
  <w:style w:type="paragraph" w:customStyle="1" w:styleId="PointTriple0">
    <w:name w:val="PointTriple 0"/>
    <w:basedOn w:val="Normal"/>
    <w:uiPriority w:val="99"/>
    <w:rsid w:val="003B4441"/>
    <w:pPr>
      <w:tabs>
        <w:tab w:val="left" w:pos="850"/>
        <w:tab w:val="left" w:pos="1417"/>
      </w:tabs>
      <w:ind w:left="1984" w:hanging="1984"/>
    </w:pPr>
  </w:style>
  <w:style w:type="paragraph" w:customStyle="1" w:styleId="PointTriple1">
    <w:name w:val="PointTriple 1"/>
    <w:basedOn w:val="Normal"/>
    <w:uiPriority w:val="99"/>
    <w:rsid w:val="003B4441"/>
    <w:pPr>
      <w:tabs>
        <w:tab w:val="left" w:pos="1417"/>
        <w:tab w:val="left" w:pos="1984"/>
      </w:tabs>
      <w:ind w:left="2551" w:hanging="1701"/>
    </w:pPr>
  </w:style>
  <w:style w:type="paragraph" w:customStyle="1" w:styleId="PointTriple2">
    <w:name w:val="PointTriple 2"/>
    <w:basedOn w:val="Normal"/>
    <w:uiPriority w:val="99"/>
    <w:rsid w:val="003B4441"/>
    <w:pPr>
      <w:tabs>
        <w:tab w:val="left" w:pos="1984"/>
        <w:tab w:val="left" w:pos="2551"/>
      </w:tabs>
      <w:ind w:left="3118" w:hanging="1701"/>
    </w:pPr>
  </w:style>
  <w:style w:type="paragraph" w:customStyle="1" w:styleId="PointTriple3">
    <w:name w:val="PointTriple 3"/>
    <w:basedOn w:val="Normal"/>
    <w:uiPriority w:val="99"/>
    <w:rsid w:val="003B4441"/>
    <w:pPr>
      <w:tabs>
        <w:tab w:val="left" w:pos="2551"/>
        <w:tab w:val="left" w:pos="3118"/>
      </w:tabs>
      <w:ind w:left="3685" w:hanging="1701"/>
    </w:pPr>
  </w:style>
  <w:style w:type="paragraph" w:customStyle="1" w:styleId="PointTriple4">
    <w:name w:val="PointTriple 4"/>
    <w:basedOn w:val="Normal"/>
    <w:uiPriority w:val="99"/>
    <w:rsid w:val="003B4441"/>
    <w:pPr>
      <w:tabs>
        <w:tab w:val="left" w:pos="3118"/>
        <w:tab w:val="left" w:pos="3685"/>
      </w:tabs>
      <w:ind w:left="4252" w:hanging="1701"/>
    </w:pPr>
  </w:style>
  <w:style w:type="paragraph" w:customStyle="1" w:styleId="QuotedNumPar">
    <w:name w:val="Quoted NumPar"/>
    <w:basedOn w:val="Normal"/>
    <w:uiPriority w:val="99"/>
    <w:rsid w:val="003B4441"/>
    <w:pPr>
      <w:ind w:left="1417" w:hanging="567"/>
    </w:pPr>
  </w:style>
  <w:style w:type="paragraph" w:customStyle="1" w:styleId="QuotedText">
    <w:name w:val="Quoted Text"/>
    <w:basedOn w:val="Normal"/>
    <w:uiPriority w:val="99"/>
    <w:rsid w:val="003B4441"/>
    <w:pPr>
      <w:ind w:left="1417"/>
    </w:pPr>
  </w:style>
  <w:style w:type="paragraph" w:customStyle="1" w:styleId="Rfrencecroise">
    <w:name w:val="Référence croisée"/>
    <w:basedOn w:val="Normal"/>
    <w:uiPriority w:val="99"/>
    <w:rsid w:val="003B4441"/>
    <w:pPr>
      <w:jc w:val="center"/>
    </w:pPr>
  </w:style>
  <w:style w:type="paragraph" w:customStyle="1" w:styleId="Rfrenceinstitutionnelle">
    <w:name w:val="Référence institutionnelle"/>
    <w:basedOn w:val="Normal"/>
    <w:next w:val="Normal"/>
    <w:uiPriority w:val="99"/>
    <w:rsid w:val="003B4441"/>
    <w:pPr>
      <w:spacing w:after="240"/>
      <w:ind w:left="5103"/>
    </w:pPr>
  </w:style>
  <w:style w:type="paragraph" w:customStyle="1" w:styleId="Rfrenceinterinstitutionnelle">
    <w:name w:val="Référence interinstitutionnelle"/>
    <w:basedOn w:val="Normal"/>
    <w:next w:val="Normal"/>
    <w:uiPriority w:val="99"/>
    <w:rsid w:val="003B4441"/>
    <w:pPr>
      <w:ind w:left="5103"/>
    </w:pPr>
  </w:style>
  <w:style w:type="paragraph" w:customStyle="1" w:styleId="RfrenceinterinstitutionnellePagedecouverture">
    <w:name w:val="Référence interinstitutionnelle (Page de couverture)"/>
    <w:basedOn w:val="Rfrenceinterinstitutionnelle"/>
    <w:next w:val="Normal"/>
    <w:uiPriority w:val="99"/>
    <w:rsid w:val="003B4441"/>
  </w:style>
  <w:style w:type="paragraph" w:customStyle="1" w:styleId="Rfrenceinterne">
    <w:name w:val="Référence interne"/>
    <w:basedOn w:val="Normal"/>
    <w:next w:val="Rfrenceinterinstitutionnelle"/>
    <w:uiPriority w:val="99"/>
    <w:rsid w:val="003B4441"/>
    <w:pPr>
      <w:ind w:left="5103"/>
    </w:pPr>
  </w:style>
  <w:style w:type="paragraph" w:customStyle="1" w:styleId="Template-BODY">
    <w:name w:val="Template - BODY"/>
    <w:basedOn w:val="Normal"/>
    <w:link w:val="Template-BODYChar"/>
    <w:uiPriority w:val="99"/>
    <w:rsid w:val="003B4441"/>
    <w:rPr>
      <w:rFonts w:ascii="EC Square Sans Pro Light" w:eastAsia="Times New Roman" w:hAnsi="EC Square Sans Pro Light"/>
      <w:color w:val="262626"/>
      <w:sz w:val="20"/>
      <w:szCs w:val="20"/>
      <w:lang w:val="el-GR" w:eastAsia="el-GR"/>
    </w:rPr>
  </w:style>
  <w:style w:type="character" w:customStyle="1" w:styleId="Template-BODYChar">
    <w:name w:val="Template - BODY Char"/>
    <w:link w:val="Template-BODY"/>
    <w:uiPriority w:val="99"/>
    <w:locked/>
    <w:rsid w:val="003B4441"/>
    <w:rPr>
      <w:rFonts w:ascii="EC Square Sans Pro Light" w:hAnsi="EC Square Sans Pro Light"/>
      <w:color w:val="262626"/>
      <w:sz w:val="20"/>
    </w:rPr>
  </w:style>
  <w:style w:type="paragraph" w:customStyle="1" w:styleId="SCOREBOARD-Listlevel1">
    <w:name w:val="SCOREBOARD - List level 1"/>
    <w:basedOn w:val="Template-BODY"/>
    <w:link w:val="SCOREBOARD-Listlevel1Char"/>
    <w:uiPriority w:val="99"/>
    <w:rsid w:val="003B4441"/>
    <w:pPr>
      <w:numPr>
        <w:numId w:val="27"/>
      </w:numPr>
    </w:pPr>
  </w:style>
  <w:style w:type="character" w:customStyle="1" w:styleId="SCOREBOARD-Listlevel1Char">
    <w:name w:val="SCOREBOARD - List level 1 Char"/>
    <w:basedOn w:val="Template-BODYChar"/>
    <w:link w:val="SCOREBOARD-Listlevel1"/>
    <w:uiPriority w:val="99"/>
    <w:locked/>
    <w:rsid w:val="003B4441"/>
    <w:rPr>
      <w:rFonts w:ascii="EC Square Sans Pro Light" w:eastAsia="Times New Roman" w:hAnsi="EC Square Sans Pro Light"/>
      <w:color w:val="262626"/>
      <w:sz w:val="20"/>
      <w:szCs w:val="20"/>
    </w:rPr>
  </w:style>
  <w:style w:type="paragraph" w:customStyle="1" w:styleId="SectionTitle">
    <w:name w:val="SectionTitle"/>
    <w:basedOn w:val="Normal"/>
    <w:next w:val="Heading1"/>
    <w:uiPriority w:val="99"/>
    <w:rsid w:val="003B4441"/>
    <w:pPr>
      <w:keepNext/>
      <w:spacing w:after="360"/>
      <w:jc w:val="center"/>
    </w:pPr>
    <w:rPr>
      <w:b/>
      <w:smallCaps/>
      <w:sz w:val="28"/>
    </w:rPr>
  </w:style>
  <w:style w:type="paragraph" w:customStyle="1" w:styleId="Sous-titreobjet">
    <w:name w:val="Sous-titre objet"/>
    <w:basedOn w:val="Normal"/>
    <w:uiPriority w:val="99"/>
    <w:rsid w:val="003B4441"/>
    <w:pPr>
      <w:jc w:val="center"/>
    </w:pPr>
    <w:rPr>
      <w:b/>
    </w:rPr>
  </w:style>
  <w:style w:type="paragraph" w:customStyle="1" w:styleId="Sous-titreobjetPagedecouverture">
    <w:name w:val="Sous-titre objet (Page de couverture)"/>
    <w:basedOn w:val="Sous-titreobjet"/>
    <w:uiPriority w:val="99"/>
    <w:rsid w:val="003B4441"/>
  </w:style>
  <w:style w:type="paragraph" w:customStyle="1" w:styleId="Statut">
    <w:name w:val="Statut"/>
    <w:basedOn w:val="Normal"/>
    <w:next w:val="Normal"/>
    <w:uiPriority w:val="99"/>
    <w:rsid w:val="003B4441"/>
    <w:pPr>
      <w:spacing w:before="360"/>
      <w:jc w:val="center"/>
    </w:pPr>
  </w:style>
  <w:style w:type="paragraph" w:customStyle="1" w:styleId="StatutPagedecouverture">
    <w:name w:val="Statut (Page de couverture)"/>
    <w:basedOn w:val="Statut"/>
    <w:next w:val="Normal"/>
    <w:uiPriority w:val="99"/>
    <w:rsid w:val="003B4441"/>
  </w:style>
  <w:style w:type="paragraph" w:customStyle="1" w:styleId="Template-FigureTitle">
    <w:name w:val="Template - Figure Title"/>
    <w:basedOn w:val="Normal"/>
    <w:link w:val="Template-FigureTitleChar"/>
    <w:uiPriority w:val="99"/>
    <w:rsid w:val="003B4441"/>
    <w:pPr>
      <w:spacing w:after="240"/>
    </w:pPr>
    <w:rPr>
      <w:rFonts w:ascii="EC Square Sans Pro Medium" w:hAnsi="EC Square Sans Pro Medium"/>
      <w:color w:val="404040"/>
      <w:sz w:val="20"/>
      <w:szCs w:val="20"/>
      <w:lang w:val="el-GR" w:eastAsia="el-GR"/>
    </w:rPr>
  </w:style>
  <w:style w:type="character" w:customStyle="1" w:styleId="Template-FigureTitleChar">
    <w:name w:val="Template - Figure Title Char"/>
    <w:link w:val="Template-FigureTitle"/>
    <w:uiPriority w:val="99"/>
    <w:locked/>
    <w:rsid w:val="003B4441"/>
    <w:rPr>
      <w:rFonts w:ascii="EC Square Sans Pro Medium" w:eastAsia="Times New Roman" w:hAnsi="EC Square Sans Pro Medium"/>
      <w:color w:val="404040"/>
      <w:sz w:val="20"/>
    </w:rPr>
  </w:style>
  <w:style w:type="paragraph" w:customStyle="1" w:styleId="StyleSCOREBOARD-Figurefootnote">
    <w:name w:val="Style SCOREBOARD - Figure footnote"/>
    <w:basedOn w:val="Template-FigureTitle"/>
    <w:uiPriority w:val="99"/>
    <w:rsid w:val="003B4441"/>
    <w:rPr>
      <w:rFonts w:ascii="EC Square Sans Pro" w:hAnsi="EC Square Sans Pro"/>
      <w:i/>
      <w:iCs/>
      <w:sz w:val="16"/>
    </w:rPr>
  </w:style>
  <w:style w:type="paragraph" w:customStyle="1" w:styleId="Supertitre">
    <w:name w:val="Supertitre"/>
    <w:basedOn w:val="Normal"/>
    <w:next w:val="Normal"/>
    <w:uiPriority w:val="99"/>
    <w:rsid w:val="003B4441"/>
    <w:pPr>
      <w:spacing w:after="600"/>
      <w:jc w:val="center"/>
    </w:pPr>
    <w:rPr>
      <w:b/>
    </w:rPr>
  </w:style>
  <w:style w:type="table" w:styleId="TableGrid">
    <w:name w:val="Table Grid"/>
    <w:basedOn w:val="TableNormal"/>
    <w:uiPriority w:val="99"/>
    <w:rsid w:val="003B4441"/>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3B4441"/>
  </w:style>
  <w:style w:type="paragraph" w:customStyle="1" w:styleId="TableTitle">
    <w:name w:val="Table Title"/>
    <w:basedOn w:val="Normal"/>
    <w:next w:val="Normal"/>
    <w:uiPriority w:val="99"/>
    <w:rsid w:val="003B4441"/>
    <w:pPr>
      <w:jc w:val="center"/>
    </w:pPr>
    <w:rPr>
      <w:b/>
    </w:rPr>
  </w:style>
  <w:style w:type="paragraph" w:customStyle="1" w:styleId="Template-Achievement">
    <w:name w:val="Template - Achievement"/>
    <w:basedOn w:val="Template-BODY"/>
    <w:link w:val="Template-AchievementChar"/>
    <w:uiPriority w:val="99"/>
    <w:rsid w:val="003B4441"/>
    <w:pPr>
      <w:pBdr>
        <w:left w:val="single" w:sz="48" w:space="4" w:color="365F91"/>
      </w:pBdr>
      <w:shd w:val="clear" w:color="auto" w:fill="DBE5F1"/>
      <w:spacing w:before="240" w:after="240"/>
      <w:contextualSpacing/>
    </w:pPr>
    <w:rPr>
      <w:rFonts w:ascii="EC Square Sans Pro Medium" w:hAnsi="EC Square Sans Pro Medium"/>
      <w:color w:val="365F91"/>
      <w:lang w:val="pt-PT"/>
    </w:rPr>
  </w:style>
  <w:style w:type="character" w:customStyle="1" w:styleId="Template-AchievementChar">
    <w:name w:val="Template - Achievement Char"/>
    <w:link w:val="Template-Achievement"/>
    <w:uiPriority w:val="99"/>
    <w:locked/>
    <w:rsid w:val="003B4441"/>
    <w:rPr>
      <w:rFonts w:ascii="EC Square Sans Pro Medium" w:hAnsi="EC Square Sans Pro Medium"/>
      <w:color w:val="365F91"/>
      <w:sz w:val="20"/>
      <w:shd w:val="clear" w:color="auto" w:fill="DBE5F1"/>
      <w:lang w:val="pt-PT"/>
    </w:rPr>
  </w:style>
  <w:style w:type="paragraph" w:customStyle="1" w:styleId="Template-BodyBold">
    <w:name w:val="Template - Body Bold"/>
    <w:basedOn w:val="Template-BODY"/>
    <w:link w:val="Template-BodyBoldChar"/>
    <w:uiPriority w:val="99"/>
    <w:rsid w:val="003B4441"/>
    <w:rPr>
      <w:rFonts w:ascii="EC Square Sans Pro Medium" w:hAnsi="EC Square Sans Pro Medium"/>
      <w:b/>
      <w:color w:val="365F91"/>
      <w:lang w:val="en-US"/>
    </w:rPr>
  </w:style>
  <w:style w:type="character" w:customStyle="1" w:styleId="Template-BodyBoldChar">
    <w:name w:val="Template - Body Bold Char"/>
    <w:link w:val="Template-BodyBold"/>
    <w:uiPriority w:val="99"/>
    <w:locked/>
    <w:rsid w:val="003B4441"/>
    <w:rPr>
      <w:rFonts w:ascii="EC Square Sans Pro Medium" w:hAnsi="EC Square Sans Pro Medium"/>
      <w:b/>
      <w:color w:val="365F91"/>
      <w:sz w:val="20"/>
      <w:lang w:val="en-US"/>
    </w:rPr>
  </w:style>
  <w:style w:type="paragraph" w:customStyle="1" w:styleId="Template-Bodylink">
    <w:name w:val="Template - Body link"/>
    <w:basedOn w:val="Template-BODY"/>
    <w:link w:val="Template-BodylinkChar"/>
    <w:uiPriority w:val="99"/>
    <w:rsid w:val="003B4441"/>
    <w:rPr>
      <w:rFonts w:ascii="EC Square Sans Pro Medium" w:hAnsi="EC Square Sans Pro Medium"/>
      <w:color w:val="365F91"/>
      <w:u w:val="single"/>
      <w:lang w:val="pt-PT"/>
    </w:rPr>
  </w:style>
  <w:style w:type="character" w:customStyle="1" w:styleId="Template-BodylinkChar">
    <w:name w:val="Template - Body link Char"/>
    <w:link w:val="Template-Bodylink"/>
    <w:uiPriority w:val="99"/>
    <w:locked/>
    <w:rsid w:val="003B4441"/>
    <w:rPr>
      <w:rFonts w:ascii="EC Square Sans Pro Medium" w:hAnsi="EC Square Sans Pro Medium"/>
      <w:color w:val="365F91"/>
      <w:sz w:val="20"/>
      <w:u w:val="single"/>
      <w:lang w:val="pt-PT"/>
    </w:rPr>
  </w:style>
  <w:style w:type="paragraph" w:customStyle="1" w:styleId="Template-Figuretitlefigurenumber">
    <w:name w:val="Template - Figure title (figure number)"/>
    <w:basedOn w:val="Template-FigureTitle"/>
    <w:link w:val="Template-FiguretitlefigurenumberChar"/>
    <w:uiPriority w:val="99"/>
    <w:rsid w:val="003B4441"/>
    <w:rPr>
      <w:rFonts w:ascii="EC Square Sans Pro Extra Black" w:hAnsi="EC Square Sans Pro Extra Black"/>
    </w:rPr>
  </w:style>
  <w:style w:type="character" w:customStyle="1" w:styleId="Template-FiguretitlefigurenumberChar">
    <w:name w:val="Template - Figure title (figure number) Char"/>
    <w:link w:val="Template-Figuretitlefigurenumber"/>
    <w:uiPriority w:val="99"/>
    <w:locked/>
    <w:rsid w:val="003B4441"/>
    <w:rPr>
      <w:rFonts w:ascii="EC Square Sans Pro Extra Black" w:eastAsia="Times New Roman" w:hAnsi="EC Square Sans Pro Extra Black"/>
      <w:color w:val="404040"/>
      <w:sz w:val="20"/>
    </w:rPr>
  </w:style>
  <w:style w:type="paragraph" w:customStyle="1" w:styleId="Template-Footnotereference">
    <w:name w:val="Template - Footnote reference"/>
    <w:basedOn w:val="Template-BODY"/>
    <w:link w:val="Template-FootnotereferenceChar"/>
    <w:uiPriority w:val="99"/>
    <w:rsid w:val="003B4441"/>
    <w:rPr>
      <w:rFonts w:ascii="EC Square Sans Pro Extra Black" w:hAnsi="EC Square Sans Pro Extra Black"/>
      <w:color w:val="365F91"/>
      <w:vertAlign w:val="superscript"/>
    </w:rPr>
  </w:style>
  <w:style w:type="character" w:customStyle="1" w:styleId="Template-FootnotereferenceChar">
    <w:name w:val="Template - Footnote reference Char"/>
    <w:link w:val="Template-Footnotereference"/>
    <w:uiPriority w:val="99"/>
    <w:locked/>
    <w:rsid w:val="003B4441"/>
    <w:rPr>
      <w:rFonts w:ascii="EC Square Sans Pro Extra Black" w:hAnsi="EC Square Sans Pro Extra Black"/>
      <w:color w:val="365F91"/>
      <w:sz w:val="20"/>
      <w:vertAlign w:val="superscript"/>
    </w:rPr>
  </w:style>
  <w:style w:type="paragraph" w:customStyle="1" w:styleId="Template-Footnotetext">
    <w:name w:val="Template - Footnote text"/>
    <w:basedOn w:val="Template-BODY"/>
    <w:uiPriority w:val="99"/>
    <w:rsid w:val="003B4441"/>
    <w:rPr>
      <w:sz w:val="14"/>
      <w:szCs w:val="14"/>
    </w:rPr>
  </w:style>
  <w:style w:type="paragraph" w:customStyle="1" w:styleId="Template-Heading-level1">
    <w:name w:val="Template - Heading - level 1"/>
    <w:basedOn w:val="Template-BODY"/>
    <w:link w:val="Template-Heading-level1Char"/>
    <w:uiPriority w:val="99"/>
    <w:rsid w:val="003B4441"/>
    <w:rPr>
      <w:rFonts w:ascii="EC Square Sans Pro Medium" w:hAnsi="EC Square Sans Pro Medium"/>
      <w:bCs/>
      <w:color w:val="365F91"/>
      <w:sz w:val="56"/>
      <w:szCs w:val="56"/>
    </w:rPr>
  </w:style>
  <w:style w:type="character" w:customStyle="1" w:styleId="Template-Heading-level1Char">
    <w:name w:val="Template - Heading - level 1 Char"/>
    <w:link w:val="Template-Heading-level1"/>
    <w:uiPriority w:val="99"/>
    <w:locked/>
    <w:rsid w:val="003B4441"/>
    <w:rPr>
      <w:rFonts w:ascii="EC Square Sans Pro Medium" w:hAnsi="EC Square Sans Pro Medium"/>
      <w:color w:val="365F91"/>
      <w:sz w:val="56"/>
    </w:rPr>
  </w:style>
  <w:style w:type="paragraph" w:customStyle="1" w:styleId="Template-HeadingLevel2">
    <w:name w:val="Template - Heading Level 2"/>
    <w:basedOn w:val="Normal"/>
    <w:link w:val="Template-HeadingLevel2Char"/>
    <w:uiPriority w:val="99"/>
    <w:rsid w:val="003B4441"/>
    <w:rPr>
      <w:rFonts w:ascii="EC Square Sans Pro Medium" w:eastAsia="Times New Roman" w:hAnsi="EC Square Sans Pro Medium"/>
      <w:color w:val="365F91"/>
      <w:sz w:val="32"/>
      <w:szCs w:val="32"/>
      <w:lang w:val="el-GR" w:eastAsia="el-GR"/>
    </w:rPr>
  </w:style>
  <w:style w:type="character" w:customStyle="1" w:styleId="Template-HeadingLevel2Char">
    <w:name w:val="Template - Heading Level 2 Char"/>
    <w:link w:val="Template-HeadingLevel2"/>
    <w:uiPriority w:val="99"/>
    <w:locked/>
    <w:rsid w:val="003B4441"/>
    <w:rPr>
      <w:rFonts w:ascii="EC Square Sans Pro Medium" w:hAnsi="EC Square Sans Pro Medium"/>
      <w:color w:val="365F91"/>
      <w:sz w:val="32"/>
    </w:rPr>
  </w:style>
  <w:style w:type="paragraph" w:customStyle="1" w:styleId="Template-Headinglevel3">
    <w:name w:val="Template - Heading level 3"/>
    <w:basedOn w:val="Template-Heading-level1"/>
    <w:link w:val="Template-Headinglevel3Char"/>
    <w:uiPriority w:val="99"/>
    <w:rsid w:val="003B4441"/>
    <w:rPr>
      <w:sz w:val="24"/>
      <w:szCs w:val="24"/>
      <w:lang w:val="fr-FR"/>
    </w:rPr>
  </w:style>
  <w:style w:type="character" w:customStyle="1" w:styleId="Template-Headinglevel3Char">
    <w:name w:val="Template - Heading level 3 Char"/>
    <w:link w:val="Template-Headinglevel3"/>
    <w:uiPriority w:val="99"/>
    <w:locked/>
    <w:rsid w:val="003B4441"/>
    <w:rPr>
      <w:rFonts w:ascii="EC Square Sans Pro Medium" w:hAnsi="EC Square Sans Pro Medium"/>
      <w:color w:val="365F91"/>
      <w:sz w:val="24"/>
      <w:lang w:val="fr-FR"/>
    </w:rPr>
  </w:style>
  <w:style w:type="paragraph" w:customStyle="1" w:styleId="Text1">
    <w:name w:val="Text 1"/>
    <w:basedOn w:val="Normal"/>
    <w:uiPriority w:val="99"/>
    <w:rsid w:val="003B4441"/>
    <w:pPr>
      <w:ind w:left="850"/>
    </w:pPr>
  </w:style>
  <w:style w:type="paragraph" w:customStyle="1" w:styleId="Text2">
    <w:name w:val="Text 2"/>
    <w:basedOn w:val="Normal"/>
    <w:uiPriority w:val="99"/>
    <w:rsid w:val="003B4441"/>
    <w:pPr>
      <w:ind w:left="1417"/>
    </w:pPr>
  </w:style>
  <w:style w:type="paragraph" w:customStyle="1" w:styleId="Text3">
    <w:name w:val="Text 3"/>
    <w:basedOn w:val="Normal"/>
    <w:uiPriority w:val="99"/>
    <w:rsid w:val="003B4441"/>
    <w:pPr>
      <w:ind w:left="1984"/>
    </w:pPr>
  </w:style>
  <w:style w:type="paragraph" w:customStyle="1" w:styleId="Text4">
    <w:name w:val="Text 4"/>
    <w:basedOn w:val="Normal"/>
    <w:uiPriority w:val="99"/>
    <w:rsid w:val="003B4441"/>
    <w:pPr>
      <w:ind w:left="2551"/>
    </w:pPr>
  </w:style>
  <w:style w:type="paragraph" w:customStyle="1" w:styleId="Tiret0">
    <w:name w:val="Tiret 0"/>
    <w:basedOn w:val="Point0"/>
    <w:uiPriority w:val="99"/>
    <w:rsid w:val="003B4441"/>
    <w:pPr>
      <w:numPr>
        <w:numId w:val="28"/>
      </w:numPr>
    </w:pPr>
  </w:style>
  <w:style w:type="paragraph" w:customStyle="1" w:styleId="Tiret1">
    <w:name w:val="Tiret 1"/>
    <w:basedOn w:val="Point1"/>
    <w:uiPriority w:val="99"/>
    <w:rsid w:val="003B4441"/>
    <w:pPr>
      <w:numPr>
        <w:numId w:val="29"/>
      </w:numPr>
    </w:pPr>
  </w:style>
  <w:style w:type="paragraph" w:customStyle="1" w:styleId="Tiret2">
    <w:name w:val="Tiret 2"/>
    <w:basedOn w:val="Point2"/>
    <w:uiPriority w:val="99"/>
    <w:rsid w:val="003B4441"/>
    <w:pPr>
      <w:numPr>
        <w:numId w:val="30"/>
      </w:numPr>
    </w:pPr>
  </w:style>
  <w:style w:type="paragraph" w:customStyle="1" w:styleId="Tiret3">
    <w:name w:val="Tiret 3"/>
    <w:basedOn w:val="Point3"/>
    <w:uiPriority w:val="99"/>
    <w:rsid w:val="003B4441"/>
    <w:pPr>
      <w:numPr>
        <w:numId w:val="31"/>
      </w:numPr>
    </w:pPr>
  </w:style>
  <w:style w:type="paragraph" w:customStyle="1" w:styleId="Tiret4">
    <w:name w:val="Tiret 4"/>
    <w:basedOn w:val="Point4"/>
    <w:uiPriority w:val="99"/>
    <w:rsid w:val="003B4441"/>
    <w:pPr>
      <w:numPr>
        <w:numId w:val="32"/>
      </w:numPr>
    </w:pPr>
  </w:style>
  <w:style w:type="paragraph" w:customStyle="1" w:styleId="Titrearticle">
    <w:name w:val="Titre article"/>
    <w:basedOn w:val="Normal"/>
    <w:next w:val="Normal"/>
    <w:uiPriority w:val="99"/>
    <w:rsid w:val="003B4441"/>
    <w:pPr>
      <w:keepNext/>
      <w:spacing w:before="360"/>
      <w:jc w:val="center"/>
    </w:pPr>
    <w:rPr>
      <w:i/>
    </w:rPr>
  </w:style>
  <w:style w:type="paragraph" w:customStyle="1" w:styleId="Titreobjet">
    <w:name w:val="Titre objet"/>
    <w:basedOn w:val="Normal"/>
    <w:next w:val="Sous-titreobjet"/>
    <w:uiPriority w:val="99"/>
    <w:rsid w:val="003B4441"/>
    <w:pPr>
      <w:spacing w:before="360" w:after="360"/>
      <w:jc w:val="center"/>
    </w:pPr>
    <w:rPr>
      <w:b/>
    </w:rPr>
  </w:style>
  <w:style w:type="paragraph" w:customStyle="1" w:styleId="TitreobjetPagedecouverture">
    <w:name w:val="Titre objet (Page de couverture)"/>
    <w:basedOn w:val="Titreobjet"/>
    <w:next w:val="Sous-titreobjetPagedecouverture"/>
    <w:uiPriority w:val="99"/>
    <w:rsid w:val="003B4441"/>
  </w:style>
  <w:style w:type="paragraph" w:styleId="TOC1">
    <w:name w:val="toc 1"/>
    <w:basedOn w:val="Normal"/>
    <w:next w:val="Normal"/>
    <w:link w:val="TOC1Char"/>
    <w:uiPriority w:val="99"/>
    <w:rsid w:val="00111B6F"/>
    <w:pPr>
      <w:spacing w:before="240" w:after="120"/>
    </w:pPr>
    <w:rPr>
      <w:rFonts w:cs="Calibri"/>
      <w:b/>
      <w:bCs/>
    </w:rPr>
  </w:style>
  <w:style w:type="paragraph" w:styleId="TOC2">
    <w:name w:val="toc 2"/>
    <w:basedOn w:val="Normal"/>
    <w:next w:val="Normal"/>
    <w:uiPriority w:val="99"/>
    <w:rsid w:val="003B4441"/>
    <w:pPr>
      <w:tabs>
        <w:tab w:val="right" w:leader="dot" w:pos="9071"/>
      </w:tabs>
      <w:spacing w:before="60"/>
      <w:ind w:left="850" w:hanging="850"/>
    </w:pPr>
  </w:style>
  <w:style w:type="paragraph" w:styleId="TOC3">
    <w:name w:val="toc 3"/>
    <w:basedOn w:val="Normal"/>
    <w:next w:val="Normal"/>
    <w:uiPriority w:val="99"/>
    <w:rsid w:val="003B4441"/>
    <w:pPr>
      <w:tabs>
        <w:tab w:val="right" w:leader="dot" w:pos="9071"/>
      </w:tabs>
      <w:spacing w:before="60"/>
      <w:ind w:left="850" w:hanging="850"/>
    </w:pPr>
  </w:style>
  <w:style w:type="paragraph" w:styleId="TOC4">
    <w:name w:val="toc 4"/>
    <w:basedOn w:val="Normal"/>
    <w:next w:val="Normal"/>
    <w:uiPriority w:val="99"/>
    <w:semiHidden/>
    <w:rsid w:val="003B4441"/>
    <w:pPr>
      <w:tabs>
        <w:tab w:val="right" w:leader="dot" w:pos="9071"/>
      </w:tabs>
      <w:spacing w:before="60"/>
      <w:ind w:left="850" w:hanging="850"/>
    </w:pPr>
  </w:style>
  <w:style w:type="paragraph" w:styleId="TOC5">
    <w:name w:val="toc 5"/>
    <w:basedOn w:val="Normal"/>
    <w:next w:val="Normal"/>
    <w:uiPriority w:val="99"/>
    <w:semiHidden/>
    <w:rsid w:val="003B4441"/>
    <w:pPr>
      <w:tabs>
        <w:tab w:val="right" w:leader="dot" w:pos="9071"/>
      </w:tabs>
      <w:spacing w:before="300"/>
    </w:pPr>
  </w:style>
  <w:style w:type="paragraph" w:styleId="TOC6">
    <w:name w:val="toc 6"/>
    <w:basedOn w:val="Normal"/>
    <w:next w:val="Normal"/>
    <w:uiPriority w:val="99"/>
    <w:semiHidden/>
    <w:rsid w:val="003B4441"/>
    <w:pPr>
      <w:tabs>
        <w:tab w:val="right" w:leader="dot" w:pos="9071"/>
      </w:tabs>
      <w:spacing w:before="240"/>
    </w:pPr>
  </w:style>
  <w:style w:type="paragraph" w:styleId="TOC7">
    <w:name w:val="toc 7"/>
    <w:basedOn w:val="Normal"/>
    <w:next w:val="Normal"/>
    <w:uiPriority w:val="99"/>
    <w:semiHidden/>
    <w:rsid w:val="003B4441"/>
    <w:pPr>
      <w:tabs>
        <w:tab w:val="right" w:leader="dot" w:pos="9071"/>
      </w:tabs>
      <w:spacing w:before="180"/>
    </w:pPr>
  </w:style>
  <w:style w:type="paragraph" w:styleId="TOC8">
    <w:name w:val="toc 8"/>
    <w:basedOn w:val="Normal"/>
    <w:next w:val="Normal"/>
    <w:uiPriority w:val="99"/>
    <w:semiHidden/>
    <w:rsid w:val="003B4441"/>
    <w:pPr>
      <w:tabs>
        <w:tab w:val="right" w:leader="dot" w:pos="9071"/>
      </w:tabs>
    </w:pPr>
  </w:style>
  <w:style w:type="paragraph" w:styleId="TOC9">
    <w:name w:val="toc 9"/>
    <w:basedOn w:val="Normal"/>
    <w:next w:val="Normal"/>
    <w:uiPriority w:val="99"/>
    <w:semiHidden/>
    <w:rsid w:val="003B4441"/>
    <w:pPr>
      <w:tabs>
        <w:tab w:val="right" w:leader="dot" w:pos="9071"/>
      </w:tabs>
    </w:pPr>
  </w:style>
  <w:style w:type="paragraph" w:styleId="TOCHeading">
    <w:name w:val="TOC Heading"/>
    <w:basedOn w:val="Heading1"/>
    <w:next w:val="Normal"/>
    <w:uiPriority w:val="99"/>
    <w:qFormat/>
    <w:rsid w:val="00DE1327"/>
    <w:pPr>
      <w:outlineLvl w:val="9"/>
    </w:pPr>
  </w:style>
  <w:style w:type="paragraph" w:customStyle="1" w:styleId="Typeacteprincipal">
    <w:name w:val="Type acte principal"/>
    <w:basedOn w:val="Normal"/>
    <w:next w:val="Objetacteprincipal"/>
    <w:uiPriority w:val="99"/>
    <w:rsid w:val="003B4441"/>
    <w:pPr>
      <w:spacing w:after="240"/>
      <w:jc w:val="center"/>
    </w:pPr>
    <w:rPr>
      <w:b/>
    </w:rPr>
  </w:style>
  <w:style w:type="paragraph" w:customStyle="1" w:styleId="TypeacteprincipalPagedecouverture">
    <w:name w:val="Type acte principal (Page de couverture)"/>
    <w:basedOn w:val="Typeacteprincipal"/>
    <w:next w:val="ObjetacteprincipalPagedecouverture"/>
    <w:uiPriority w:val="99"/>
    <w:rsid w:val="003B4441"/>
  </w:style>
  <w:style w:type="paragraph" w:customStyle="1" w:styleId="Typedudocument">
    <w:name w:val="Type du document"/>
    <w:basedOn w:val="Normal"/>
    <w:next w:val="Titreobjet"/>
    <w:uiPriority w:val="99"/>
    <w:rsid w:val="003B4441"/>
    <w:pPr>
      <w:spacing w:before="360"/>
      <w:jc w:val="center"/>
    </w:pPr>
    <w:rPr>
      <w:b/>
    </w:rPr>
  </w:style>
  <w:style w:type="paragraph" w:customStyle="1" w:styleId="TypedudocumentPagedecouverture">
    <w:name w:val="Type du document (Page de couverture)"/>
    <w:basedOn w:val="Typedudocument"/>
    <w:next w:val="TitreobjetPagedecouverture"/>
    <w:uiPriority w:val="99"/>
    <w:rsid w:val="003B4441"/>
  </w:style>
  <w:style w:type="paragraph" w:customStyle="1" w:styleId="Volume">
    <w:name w:val="Volume"/>
    <w:basedOn w:val="Normal"/>
    <w:next w:val="Normal"/>
    <w:uiPriority w:val="99"/>
    <w:rsid w:val="003B4441"/>
    <w:pPr>
      <w:spacing w:after="240"/>
      <w:ind w:left="5103"/>
    </w:pPr>
  </w:style>
  <w:style w:type="character" w:customStyle="1" w:styleId="apple-converted-space">
    <w:name w:val="apple-converted-space"/>
    <w:uiPriority w:val="99"/>
    <w:rsid w:val="00863629"/>
  </w:style>
  <w:style w:type="paragraph" w:styleId="BalloonText">
    <w:name w:val="Balloon Text"/>
    <w:basedOn w:val="Normal"/>
    <w:link w:val="BalloonTextChar"/>
    <w:uiPriority w:val="99"/>
    <w:semiHidden/>
    <w:rsid w:val="00863629"/>
    <w:rPr>
      <w:rFonts w:ascii="Tahoma" w:hAnsi="Tahoma"/>
      <w:sz w:val="16"/>
      <w:szCs w:val="16"/>
      <w:lang w:val="el-GR" w:eastAsia="el-GR"/>
    </w:rPr>
  </w:style>
  <w:style w:type="character" w:customStyle="1" w:styleId="BalloonTextChar">
    <w:name w:val="Balloon Text Char"/>
    <w:basedOn w:val="DefaultParagraphFont"/>
    <w:link w:val="BalloonText"/>
    <w:uiPriority w:val="99"/>
    <w:semiHidden/>
    <w:locked/>
    <w:rsid w:val="00863629"/>
    <w:rPr>
      <w:rFonts w:ascii="Tahoma" w:hAnsi="Tahoma"/>
      <w:sz w:val="16"/>
    </w:rPr>
  </w:style>
  <w:style w:type="paragraph" w:styleId="Caption">
    <w:name w:val="caption"/>
    <w:basedOn w:val="Normal"/>
    <w:next w:val="Normal"/>
    <w:uiPriority w:val="99"/>
    <w:qFormat/>
    <w:rsid w:val="00DE1327"/>
    <w:pPr>
      <w:spacing w:line="240" w:lineRule="auto"/>
    </w:pPr>
    <w:rPr>
      <w:b/>
      <w:bCs/>
      <w:color w:val="4F81BD"/>
      <w:sz w:val="18"/>
      <w:szCs w:val="18"/>
    </w:rPr>
  </w:style>
  <w:style w:type="character" w:styleId="CommentReference">
    <w:name w:val="annotation reference"/>
    <w:basedOn w:val="DefaultParagraphFont"/>
    <w:uiPriority w:val="99"/>
    <w:semiHidden/>
    <w:rsid w:val="00863629"/>
    <w:rPr>
      <w:rFonts w:cs="Times New Roman"/>
      <w:sz w:val="16"/>
    </w:rPr>
  </w:style>
  <w:style w:type="paragraph" w:styleId="CommentText">
    <w:name w:val="annotation text"/>
    <w:basedOn w:val="Normal"/>
    <w:link w:val="CommentTextChar"/>
    <w:uiPriority w:val="99"/>
    <w:semiHidden/>
    <w:rsid w:val="00863629"/>
    <w:rPr>
      <w:rFonts w:ascii="Arial" w:hAnsi="Arial"/>
      <w:sz w:val="20"/>
      <w:szCs w:val="20"/>
      <w:lang w:val="el-GR" w:eastAsia="el-GR"/>
    </w:rPr>
  </w:style>
  <w:style w:type="character" w:customStyle="1" w:styleId="CommentTextChar">
    <w:name w:val="Comment Text Char"/>
    <w:basedOn w:val="DefaultParagraphFont"/>
    <w:link w:val="CommentText"/>
    <w:uiPriority w:val="99"/>
    <w:semiHidden/>
    <w:locked/>
    <w:rsid w:val="00863629"/>
    <w:rPr>
      <w:rFonts w:ascii="Arial" w:hAnsi="Arial"/>
      <w:sz w:val="20"/>
    </w:rPr>
  </w:style>
  <w:style w:type="paragraph" w:styleId="CommentSubject">
    <w:name w:val="annotation subject"/>
    <w:basedOn w:val="CommentText"/>
    <w:next w:val="CommentText"/>
    <w:link w:val="CommentSubjectChar"/>
    <w:uiPriority w:val="99"/>
    <w:semiHidden/>
    <w:rsid w:val="00863629"/>
    <w:rPr>
      <w:b/>
      <w:bCs/>
    </w:rPr>
  </w:style>
  <w:style w:type="character" w:customStyle="1" w:styleId="CommentSubjectChar">
    <w:name w:val="Comment Subject Char"/>
    <w:basedOn w:val="CommentTextChar"/>
    <w:link w:val="CommentSubject"/>
    <w:uiPriority w:val="99"/>
    <w:semiHidden/>
    <w:locked/>
    <w:rsid w:val="00863629"/>
    <w:rPr>
      <w:rFonts w:ascii="Arial" w:hAnsi="Arial"/>
      <w:b/>
      <w:sz w:val="20"/>
    </w:rPr>
  </w:style>
  <w:style w:type="character" w:styleId="FollowedHyperlink">
    <w:name w:val="FollowedHyperlink"/>
    <w:basedOn w:val="DefaultParagraphFont"/>
    <w:uiPriority w:val="99"/>
    <w:semiHidden/>
    <w:rsid w:val="00863629"/>
    <w:rPr>
      <w:rFonts w:cs="Times New Roman"/>
      <w:color w:val="800080"/>
      <w:u w:val="single"/>
    </w:rPr>
  </w:style>
  <w:style w:type="paragraph" w:styleId="Footer">
    <w:name w:val="footer"/>
    <w:basedOn w:val="Normal"/>
    <w:link w:val="FooterChar"/>
    <w:uiPriority w:val="99"/>
    <w:rsid w:val="00863629"/>
    <w:pPr>
      <w:pBdr>
        <w:top w:val="single" w:sz="8" w:space="4" w:color="C0C0C0"/>
      </w:pBdr>
      <w:tabs>
        <w:tab w:val="right" w:pos="9072"/>
      </w:tabs>
    </w:pPr>
    <w:rPr>
      <w:rFonts w:ascii="Arial" w:hAnsi="Arial"/>
      <w:sz w:val="16"/>
      <w:szCs w:val="20"/>
      <w:lang w:val="el-GR" w:eastAsia="el-GR"/>
    </w:rPr>
  </w:style>
  <w:style w:type="character" w:customStyle="1" w:styleId="FooterChar">
    <w:name w:val="Footer Char"/>
    <w:basedOn w:val="DefaultParagraphFont"/>
    <w:link w:val="Footer"/>
    <w:uiPriority w:val="99"/>
    <w:locked/>
    <w:rsid w:val="00863629"/>
    <w:rPr>
      <w:rFonts w:ascii="Arial" w:hAnsi="Arial"/>
      <w:sz w:val="20"/>
    </w:rPr>
  </w:style>
  <w:style w:type="character" w:customStyle="1" w:styleId="link-size">
    <w:name w:val="link-size"/>
    <w:uiPriority w:val="99"/>
    <w:rsid w:val="00863629"/>
  </w:style>
  <w:style w:type="table" w:styleId="MediumShading1-Accent1">
    <w:name w:val="Medium Shading 1 Accent 1"/>
    <w:basedOn w:val="TableNormal"/>
    <w:uiPriority w:val="99"/>
    <w:rsid w:val="00863629"/>
    <w:rPr>
      <w:sz w:val="20"/>
      <w:szCs w:val="20"/>
      <w:lang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paragraph" w:styleId="NormalWeb">
    <w:name w:val="Normal (Web)"/>
    <w:basedOn w:val="Normal"/>
    <w:uiPriority w:val="99"/>
    <w:semiHidden/>
    <w:rsid w:val="00863629"/>
    <w:pPr>
      <w:spacing w:before="100" w:beforeAutospacing="1" w:after="100" w:afterAutospacing="1"/>
    </w:pPr>
    <w:rPr>
      <w:rFonts w:ascii="Times New Roman" w:hAnsi="Times New Roman"/>
      <w:sz w:val="24"/>
    </w:rPr>
  </w:style>
  <w:style w:type="paragraph" w:styleId="Title">
    <w:name w:val="Title"/>
    <w:basedOn w:val="Normal"/>
    <w:next w:val="Normal"/>
    <w:link w:val="TitleChar"/>
    <w:uiPriority w:val="99"/>
    <w:qFormat/>
    <w:rsid w:val="00DE1327"/>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DE1327"/>
    <w:rPr>
      <w:rFonts w:ascii="Cambria" w:hAnsi="Cambria" w:cs="Times New Roman"/>
      <w:color w:val="17365D"/>
      <w:spacing w:val="5"/>
      <w:kern w:val="28"/>
      <w:sz w:val="52"/>
      <w:szCs w:val="52"/>
    </w:rPr>
  </w:style>
  <w:style w:type="paragraph" w:styleId="Subtitle">
    <w:name w:val="Subtitle"/>
    <w:basedOn w:val="Normal"/>
    <w:next w:val="Normal"/>
    <w:link w:val="SubtitleChar"/>
    <w:uiPriority w:val="99"/>
    <w:qFormat/>
    <w:rsid w:val="00DE1327"/>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DE1327"/>
    <w:rPr>
      <w:rFonts w:ascii="Cambria" w:hAnsi="Cambria" w:cs="Times New Roman"/>
      <w:i/>
      <w:iCs/>
      <w:color w:val="4F81BD"/>
      <w:spacing w:val="15"/>
      <w:sz w:val="24"/>
      <w:szCs w:val="24"/>
    </w:rPr>
  </w:style>
  <w:style w:type="character" w:styleId="Strong">
    <w:name w:val="Strong"/>
    <w:basedOn w:val="DefaultParagraphFont"/>
    <w:uiPriority w:val="99"/>
    <w:qFormat/>
    <w:rsid w:val="00DE1327"/>
    <w:rPr>
      <w:rFonts w:cs="Times New Roman"/>
      <w:b/>
      <w:bCs/>
    </w:rPr>
  </w:style>
  <w:style w:type="character" w:styleId="Emphasis">
    <w:name w:val="Emphasis"/>
    <w:basedOn w:val="DefaultParagraphFont"/>
    <w:uiPriority w:val="99"/>
    <w:qFormat/>
    <w:rsid w:val="00DE1327"/>
    <w:rPr>
      <w:rFonts w:cs="Times New Roman"/>
      <w:i/>
      <w:iCs/>
    </w:rPr>
  </w:style>
  <w:style w:type="paragraph" w:styleId="NoSpacing">
    <w:name w:val="No Spacing"/>
    <w:uiPriority w:val="99"/>
    <w:qFormat/>
    <w:rsid w:val="00DE1327"/>
    <w:rPr>
      <w:lang w:val="en-GB" w:eastAsia="en-US"/>
    </w:rPr>
  </w:style>
  <w:style w:type="paragraph" w:styleId="Quote">
    <w:name w:val="Quote"/>
    <w:basedOn w:val="Normal"/>
    <w:next w:val="Normal"/>
    <w:link w:val="QuoteChar"/>
    <w:uiPriority w:val="99"/>
    <w:qFormat/>
    <w:rsid w:val="00DE1327"/>
    <w:rPr>
      <w:i/>
      <w:iCs/>
      <w:color w:val="000000"/>
    </w:rPr>
  </w:style>
  <w:style w:type="character" w:customStyle="1" w:styleId="QuoteChar">
    <w:name w:val="Quote Char"/>
    <w:basedOn w:val="DefaultParagraphFont"/>
    <w:link w:val="Quote"/>
    <w:uiPriority w:val="99"/>
    <w:locked/>
    <w:rsid w:val="00DE1327"/>
    <w:rPr>
      <w:rFonts w:cs="Times New Roman"/>
      <w:i/>
      <w:iCs/>
      <w:color w:val="000000"/>
    </w:rPr>
  </w:style>
  <w:style w:type="paragraph" w:styleId="IntenseQuote">
    <w:name w:val="Intense Quote"/>
    <w:basedOn w:val="Normal"/>
    <w:next w:val="Normal"/>
    <w:link w:val="IntenseQuoteChar"/>
    <w:uiPriority w:val="99"/>
    <w:qFormat/>
    <w:rsid w:val="00DE1327"/>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DE1327"/>
    <w:rPr>
      <w:rFonts w:cs="Times New Roman"/>
      <w:b/>
      <w:bCs/>
      <w:i/>
      <w:iCs/>
      <w:color w:val="4F81BD"/>
    </w:rPr>
  </w:style>
  <w:style w:type="character" w:styleId="SubtleEmphasis">
    <w:name w:val="Subtle Emphasis"/>
    <w:basedOn w:val="DefaultParagraphFont"/>
    <w:uiPriority w:val="99"/>
    <w:qFormat/>
    <w:rsid w:val="00DE1327"/>
    <w:rPr>
      <w:rFonts w:cs="Times New Roman"/>
      <w:i/>
      <w:iCs/>
      <w:color w:val="808080"/>
    </w:rPr>
  </w:style>
  <w:style w:type="character" w:styleId="SubtleReference">
    <w:name w:val="Subtle Reference"/>
    <w:basedOn w:val="DefaultParagraphFont"/>
    <w:uiPriority w:val="99"/>
    <w:qFormat/>
    <w:rsid w:val="00DE1327"/>
    <w:rPr>
      <w:rFonts w:cs="Times New Roman"/>
      <w:smallCaps/>
      <w:color w:val="C0504D"/>
      <w:u w:val="single"/>
    </w:rPr>
  </w:style>
  <w:style w:type="character" w:styleId="IntenseReference">
    <w:name w:val="Intense Reference"/>
    <w:basedOn w:val="DefaultParagraphFont"/>
    <w:uiPriority w:val="99"/>
    <w:qFormat/>
    <w:rsid w:val="00DE1327"/>
    <w:rPr>
      <w:rFonts w:cs="Times New Roman"/>
      <w:b/>
      <w:bCs/>
      <w:smallCaps/>
      <w:color w:val="C0504D"/>
      <w:spacing w:val="5"/>
      <w:u w:val="single"/>
    </w:rPr>
  </w:style>
  <w:style w:type="character" w:styleId="BookTitle">
    <w:name w:val="Book Title"/>
    <w:basedOn w:val="DefaultParagraphFont"/>
    <w:uiPriority w:val="99"/>
    <w:qFormat/>
    <w:rsid w:val="00DE1327"/>
    <w:rPr>
      <w:rFonts w:cs="Times New Roman"/>
      <w:b/>
      <w:bCs/>
      <w:smallCaps/>
      <w:spacing w:val="5"/>
    </w:rPr>
  </w:style>
  <w:style w:type="character" w:customStyle="1" w:styleId="TOC1Char">
    <w:name w:val="TOC 1 Char"/>
    <w:basedOn w:val="DefaultParagraphFont"/>
    <w:link w:val="TOC1"/>
    <w:uiPriority w:val="99"/>
    <w:locked/>
    <w:rsid w:val="00111B6F"/>
    <w:rPr>
      <w:rFonts w:cs="Calibri"/>
      <w:b/>
      <w:bCs/>
      <w:sz w:val="20"/>
      <w:szCs w:val="20"/>
    </w:rPr>
  </w:style>
  <w:style w:type="paragraph" w:styleId="BodyText">
    <w:name w:val="Body Text"/>
    <w:basedOn w:val="Normal"/>
    <w:link w:val="BodyTextChar"/>
    <w:uiPriority w:val="99"/>
    <w:semiHidden/>
    <w:rsid w:val="006C231F"/>
    <w:pPr>
      <w:spacing w:after="120"/>
    </w:pPr>
  </w:style>
  <w:style w:type="character" w:customStyle="1" w:styleId="BodyTextChar">
    <w:name w:val="Body Text Char"/>
    <w:basedOn w:val="DefaultParagraphFont"/>
    <w:link w:val="BodyText"/>
    <w:uiPriority w:val="99"/>
    <w:semiHidden/>
    <w:locked/>
    <w:rsid w:val="006C231F"/>
    <w:rPr>
      <w:rFonts w:ascii="Verdana" w:hAnsi="Verdana" w:cs="Times New Roman"/>
      <w:color w:val="333333"/>
      <w:sz w:val="24"/>
      <w:szCs w:val="24"/>
      <w:lang w:eastAsia="en-GB"/>
    </w:rPr>
  </w:style>
  <w:style w:type="table" w:styleId="LightList-Accent3">
    <w:name w:val="Light List Accent 3"/>
    <w:basedOn w:val="TableNormal"/>
    <w:uiPriority w:val="99"/>
    <w:rsid w:val="0008235E"/>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jc w:val="left"/>
      </w:pPr>
      <w:rPr>
        <w:rFonts w:ascii="Calibri" w:hAnsi="Calibri" w:cs="Times New Roman"/>
        <w:b/>
        <w:bCs/>
        <w:color w:val="FFFFFF"/>
        <w:sz w:val="22"/>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color w:val="auto"/>
        <w:sz w:val="22"/>
      </w:rPr>
      <w:tblPr/>
      <w:tcPr>
        <w:tcBorders>
          <w:top w:val="single" w:sz="8" w:space="0" w:color="9BBB59"/>
          <w:left w:val="single" w:sz="8" w:space="0" w:color="9BBB59"/>
          <w:bottom w:val="single" w:sz="8" w:space="0" w:color="9BBB59"/>
          <w:right w:val="single" w:sz="8" w:space="0" w:color="9BBB59"/>
        </w:tcBorders>
      </w:tcPr>
    </w:tblStylePr>
    <w:tblStylePr w:type="band2Horz">
      <w:rPr>
        <w:rFonts w:ascii="Calibri" w:hAnsi="Calibri" w:cs="Times New Roman"/>
        <w:color w:val="auto"/>
        <w:sz w:val="22"/>
      </w:rPr>
    </w:tblStylePr>
  </w:style>
  <w:style w:type="character" w:styleId="PlaceholderText">
    <w:name w:val="Placeholder Text"/>
    <w:basedOn w:val="DefaultParagraphFont"/>
    <w:uiPriority w:val="99"/>
    <w:semiHidden/>
    <w:rsid w:val="00384374"/>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458292">
      <w:marLeft w:val="0"/>
      <w:marRight w:val="0"/>
      <w:marTop w:val="0"/>
      <w:marBottom w:val="0"/>
      <w:divBdr>
        <w:top w:val="none" w:sz="0" w:space="0" w:color="auto"/>
        <w:left w:val="none" w:sz="0" w:space="0" w:color="auto"/>
        <w:bottom w:val="none" w:sz="0" w:space="0" w:color="auto"/>
        <w:right w:val="none" w:sz="0" w:space="0" w:color="auto"/>
      </w:divBdr>
    </w:div>
    <w:div w:id="279458293">
      <w:marLeft w:val="0"/>
      <w:marRight w:val="0"/>
      <w:marTop w:val="0"/>
      <w:marBottom w:val="0"/>
      <w:divBdr>
        <w:top w:val="none" w:sz="0" w:space="0" w:color="auto"/>
        <w:left w:val="none" w:sz="0" w:space="0" w:color="auto"/>
        <w:bottom w:val="none" w:sz="0" w:space="0" w:color="auto"/>
        <w:right w:val="none" w:sz="0" w:space="0" w:color="auto"/>
      </w:divBdr>
    </w:div>
    <w:div w:id="279458294">
      <w:marLeft w:val="0"/>
      <w:marRight w:val="0"/>
      <w:marTop w:val="0"/>
      <w:marBottom w:val="0"/>
      <w:divBdr>
        <w:top w:val="none" w:sz="0" w:space="0" w:color="auto"/>
        <w:left w:val="none" w:sz="0" w:space="0" w:color="auto"/>
        <w:bottom w:val="none" w:sz="0" w:space="0" w:color="auto"/>
        <w:right w:val="none" w:sz="0" w:space="0" w:color="auto"/>
      </w:divBdr>
    </w:div>
    <w:div w:id="279458295">
      <w:marLeft w:val="0"/>
      <w:marRight w:val="0"/>
      <w:marTop w:val="0"/>
      <w:marBottom w:val="0"/>
      <w:divBdr>
        <w:top w:val="none" w:sz="0" w:space="0" w:color="auto"/>
        <w:left w:val="none" w:sz="0" w:space="0" w:color="auto"/>
        <w:bottom w:val="none" w:sz="0" w:space="0" w:color="auto"/>
        <w:right w:val="none" w:sz="0" w:space="0" w:color="auto"/>
      </w:divBdr>
    </w:div>
    <w:div w:id="279458296">
      <w:marLeft w:val="0"/>
      <w:marRight w:val="0"/>
      <w:marTop w:val="0"/>
      <w:marBottom w:val="0"/>
      <w:divBdr>
        <w:top w:val="none" w:sz="0" w:space="0" w:color="auto"/>
        <w:left w:val="none" w:sz="0" w:space="0" w:color="auto"/>
        <w:bottom w:val="none" w:sz="0" w:space="0" w:color="auto"/>
        <w:right w:val="none" w:sz="0" w:space="0" w:color="auto"/>
      </w:divBdr>
    </w:div>
    <w:div w:id="279458297">
      <w:marLeft w:val="0"/>
      <w:marRight w:val="0"/>
      <w:marTop w:val="0"/>
      <w:marBottom w:val="0"/>
      <w:divBdr>
        <w:top w:val="none" w:sz="0" w:space="0" w:color="auto"/>
        <w:left w:val="none" w:sz="0" w:space="0" w:color="auto"/>
        <w:bottom w:val="none" w:sz="0" w:space="0" w:color="auto"/>
        <w:right w:val="none" w:sz="0" w:space="0" w:color="auto"/>
      </w:divBdr>
    </w:div>
    <w:div w:id="279458298">
      <w:marLeft w:val="0"/>
      <w:marRight w:val="0"/>
      <w:marTop w:val="0"/>
      <w:marBottom w:val="0"/>
      <w:divBdr>
        <w:top w:val="none" w:sz="0" w:space="0" w:color="auto"/>
        <w:left w:val="none" w:sz="0" w:space="0" w:color="auto"/>
        <w:bottom w:val="none" w:sz="0" w:space="0" w:color="auto"/>
        <w:right w:val="none" w:sz="0" w:space="0" w:color="auto"/>
      </w:divBdr>
    </w:div>
    <w:div w:id="279458299">
      <w:marLeft w:val="0"/>
      <w:marRight w:val="0"/>
      <w:marTop w:val="0"/>
      <w:marBottom w:val="0"/>
      <w:divBdr>
        <w:top w:val="none" w:sz="0" w:space="0" w:color="auto"/>
        <w:left w:val="none" w:sz="0" w:space="0" w:color="auto"/>
        <w:bottom w:val="none" w:sz="0" w:space="0" w:color="auto"/>
        <w:right w:val="none" w:sz="0" w:space="0" w:color="auto"/>
      </w:divBdr>
    </w:div>
    <w:div w:id="279458300">
      <w:marLeft w:val="0"/>
      <w:marRight w:val="0"/>
      <w:marTop w:val="0"/>
      <w:marBottom w:val="0"/>
      <w:divBdr>
        <w:top w:val="none" w:sz="0" w:space="0" w:color="auto"/>
        <w:left w:val="none" w:sz="0" w:space="0" w:color="auto"/>
        <w:bottom w:val="none" w:sz="0" w:space="0" w:color="auto"/>
        <w:right w:val="none" w:sz="0" w:space="0" w:color="auto"/>
      </w:divBdr>
    </w:div>
    <w:div w:id="2794583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ec.europa.eu/sfc/en/system/files/ged/ESF%20monitoring%20and%20evaluation%20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40D18-6368-43BF-A522-54D77723E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2710</Words>
  <Characters>16048</Characters>
  <Application>Microsoft Office Word</Application>
  <DocSecurity>4</DocSecurity>
  <Lines>641</Lines>
  <Paragraphs>341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Bros Sabria</dc:creator>
  <cp:lastModifiedBy>TOTH Gabor (EMPL)</cp:lastModifiedBy>
  <cp:revision>2</cp:revision>
  <cp:lastPrinted>2015-07-03T09:40:00Z</cp:lastPrinted>
  <dcterms:created xsi:type="dcterms:W3CDTF">2015-10-14T15:29:00Z</dcterms:created>
  <dcterms:modified xsi:type="dcterms:W3CDTF">2015-10-14T15:29:00Z</dcterms:modified>
</cp:coreProperties>
</file>