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546" w:rsidRDefault="00686546" w:rsidP="00B005C6">
      <w:pPr>
        <w:autoSpaceDE w:val="0"/>
        <w:autoSpaceDN w:val="0"/>
        <w:adjustRightInd w:val="0"/>
        <w:rPr>
          <w:b/>
          <w:bCs/>
        </w:rPr>
      </w:pPr>
      <w:bookmarkStart w:id="0" w:name="_GoBack"/>
      <w:bookmarkEnd w:id="0"/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rFonts w:ascii="Arial-BoldMT" w:hAnsi="Arial-BoldMT" w:cs="Arial-BoldMT"/>
          <w:b/>
          <w:bCs/>
          <w:sz w:val="32"/>
          <w:szCs w:val="32"/>
        </w:rPr>
        <w:tab/>
      </w:r>
      <w:r>
        <w:rPr>
          <w:b/>
          <w:bCs/>
        </w:rPr>
        <w:t>Приложение №1</w:t>
      </w:r>
    </w:p>
    <w:p w:rsidR="009B0BF1" w:rsidRDefault="009B0BF1" w:rsidP="00575DB4">
      <w:pPr>
        <w:autoSpaceDE w:val="0"/>
        <w:autoSpaceDN w:val="0"/>
        <w:adjustRightInd w:val="0"/>
        <w:jc w:val="both"/>
        <w:rPr>
          <w:b/>
          <w:bCs/>
        </w:rPr>
      </w:pPr>
    </w:p>
    <w:p w:rsidR="009B0BF1" w:rsidRDefault="009B0BF1" w:rsidP="00575DB4">
      <w:pPr>
        <w:autoSpaceDE w:val="0"/>
        <w:autoSpaceDN w:val="0"/>
        <w:adjustRightInd w:val="0"/>
        <w:jc w:val="both"/>
        <w:rPr>
          <w:b/>
          <w:bCs/>
        </w:rPr>
      </w:pPr>
    </w:p>
    <w:p w:rsidR="00F5692D" w:rsidRDefault="00F5692D" w:rsidP="00575DB4">
      <w:pPr>
        <w:autoSpaceDE w:val="0"/>
        <w:autoSpaceDN w:val="0"/>
        <w:adjustRightInd w:val="0"/>
        <w:jc w:val="both"/>
        <w:rPr>
          <w:b/>
          <w:bCs/>
        </w:rPr>
      </w:pPr>
    </w:p>
    <w:p w:rsidR="00C442D0" w:rsidRDefault="00C442D0" w:rsidP="00575DB4">
      <w:pPr>
        <w:autoSpaceDE w:val="0"/>
        <w:autoSpaceDN w:val="0"/>
        <w:adjustRightInd w:val="0"/>
        <w:jc w:val="both"/>
        <w:rPr>
          <w:b/>
          <w:bCs/>
        </w:rPr>
      </w:pPr>
    </w:p>
    <w:p w:rsidR="00F5692D" w:rsidRDefault="00F5692D" w:rsidP="00575DB4">
      <w:pPr>
        <w:autoSpaceDE w:val="0"/>
        <w:autoSpaceDN w:val="0"/>
        <w:adjustRightInd w:val="0"/>
        <w:jc w:val="both"/>
        <w:rPr>
          <w:b/>
          <w:bCs/>
        </w:rPr>
      </w:pPr>
    </w:p>
    <w:p w:rsidR="009B0BF1" w:rsidRDefault="009B0BF1" w:rsidP="00575DB4">
      <w:pPr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AC4D3E" w:rsidRPr="00C442D0" w:rsidRDefault="00AC4D3E" w:rsidP="00643F39">
      <w:pPr>
        <w:jc w:val="center"/>
        <w:rPr>
          <w:b/>
          <w:color w:val="000000" w:themeColor="text1"/>
          <w:sz w:val="28"/>
          <w:szCs w:val="28"/>
        </w:rPr>
      </w:pPr>
      <w:r w:rsidRPr="00C442D0">
        <w:rPr>
          <w:b/>
          <w:color w:val="000000" w:themeColor="text1"/>
          <w:sz w:val="28"/>
          <w:szCs w:val="28"/>
        </w:rPr>
        <w:t>Техническа спецификация</w:t>
      </w:r>
    </w:p>
    <w:p w:rsidR="0030324E" w:rsidRPr="00AA2925" w:rsidRDefault="0030324E" w:rsidP="00575DB4">
      <w:pPr>
        <w:jc w:val="both"/>
        <w:rPr>
          <w:color w:val="000000" w:themeColor="text1"/>
          <w:sz w:val="28"/>
          <w:szCs w:val="28"/>
        </w:rPr>
      </w:pPr>
    </w:p>
    <w:p w:rsidR="00F5692D" w:rsidRPr="00F5692D" w:rsidRDefault="00F5692D" w:rsidP="00575DB4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  <w:r w:rsidRPr="00AA2925">
        <w:rPr>
          <w:color w:val="000000" w:themeColor="text1"/>
        </w:rPr>
        <w:t>за д</w:t>
      </w:r>
      <w:r w:rsidRPr="00F5692D">
        <w:rPr>
          <w:color w:val="000000" w:themeColor="text1"/>
        </w:rPr>
        <w:t xml:space="preserve">оставка на </w:t>
      </w:r>
      <w:proofErr w:type="spellStart"/>
      <w:r w:rsidRPr="00F5692D">
        <w:rPr>
          <w:color w:val="000000" w:themeColor="text1"/>
        </w:rPr>
        <w:t>диспенсъри</w:t>
      </w:r>
      <w:proofErr w:type="spellEnd"/>
      <w:r w:rsidRPr="00F5692D">
        <w:rPr>
          <w:color w:val="000000" w:themeColor="text1"/>
        </w:rPr>
        <w:t xml:space="preserve"> за топла и студена вода за временно безвъзмездно ползване и зареждането им с минерална вода </w:t>
      </w:r>
      <w:r w:rsidRPr="00AA2925">
        <w:rPr>
          <w:color w:val="000000" w:themeColor="text1"/>
        </w:rPr>
        <w:t>с бутилки (галони</w:t>
      </w:r>
      <w:r w:rsidRPr="00F5692D">
        <w:rPr>
          <w:color w:val="000000" w:themeColor="text1"/>
          <w:sz w:val="28"/>
        </w:rPr>
        <w:t xml:space="preserve">) </w:t>
      </w:r>
      <w:r w:rsidRPr="00F5692D">
        <w:rPr>
          <w:color w:val="000000" w:themeColor="text1"/>
        </w:rPr>
        <w:t>с вместимост 19 литра</w:t>
      </w:r>
      <w:r w:rsidRPr="00AA2925">
        <w:rPr>
          <w:color w:val="000000" w:themeColor="text1"/>
        </w:rPr>
        <w:t xml:space="preserve"> </w:t>
      </w:r>
      <w:r w:rsidRPr="00F5692D">
        <w:rPr>
          <w:color w:val="000000" w:themeColor="text1"/>
        </w:rPr>
        <w:t>за нуждите на Министерство на труда и социалната политика“</w:t>
      </w:r>
    </w:p>
    <w:p w:rsidR="0030324E" w:rsidRPr="00AA2925" w:rsidRDefault="0030324E" w:rsidP="00575DB4">
      <w:pPr>
        <w:jc w:val="both"/>
        <w:rPr>
          <w:color w:val="000000" w:themeColor="text1"/>
          <w:sz w:val="28"/>
          <w:szCs w:val="28"/>
        </w:rPr>
      </w:pPr>
    </w:p>
    <w:p w:rsidR="0030324E" w:rsidRPr="00AA2925" w:rsidRDefault="0030324E" w:rsidP="00575DB4">
      <w:pPr>
        <w:autoSpaceDE w:val="0"/>
        <w:autoSpaceDN w:val="0"/>
        <w:adjustRightInd w:val="0"/>
        <w:spacing w:line="276" w:lineRule="auto"/>
        <w:ind w:firstLine="567"/>
        <w:jc w:val="both"/>
        <w:rPr>
          <w:b/>
          <w:color w:val="000000" w:themeColor="text1"/>
        </w:rPr>
      </w:pPr>
    </w:p>
    <w:p w:rsidR="00B005C6" w:rsidRPr="00AA2925" w:rsidRDefault="00B005C6" w:rsidP="00575DB4">
      <w:pPr>
        <w:autoSpaceDE w:val="0"/>
        <w:autoSpaceDN w:val="0"/>
        <w:adjustRightInd w:val="0"/>
        <w:spacing w:line="276" w:lineRule="auto"/>
        <w:ind w:firstLine="567"/>
        <w:jc w:val="both"/>
        <w:rPr>
          <w:color w:val="000000" w:themeColor="text1"/>
          <w:sz w:val="28"/>
          <w:szCs w:val="28"/>
        </w:rPr>
      </w:pPr>
      <w:r w:rsidRPr="00AA2925">
        <w:rPr>
          <w:b/>
          <w:color w:val="000000" w:themeColor="text1"/>
        </w:rPr>
        <w:t>І. Предмет</w:t>
      </w:r>
      <w:r w:rsidR="009F7829">
        <w:rPr>
          <w:b/>
          <w:color w:val="000000" w:themeColor="text1"/>
        </w:rPr>
        <w:t xml:space="preserve"> и</w:t>
      </w:r>
      <w:r w:rsidRPr="00AA2925">
        <w:rPr>
          <w:b/>
          <w:color w:val="000000" w:themeColor="text1"/>
        </w:rPr>
        <w:t xml:space="preserve"> обект </w:t>
      </w:r>
      <w:proofErr w:type="spellStart"/>
      <w:r w:rsidRPr="00AA2925">
        <w:rPr>
          <w:b/>
          <w:color w:val="000000" w:themeColor="text1"/>
        </w:rPr>
        <w:t>на</w:t>
      </w:r>
      <w:r w:rsidR="009F7829">
        <w:rPr>
          <w:b/>
          <w:color w:val="000000" w:themeColor="text1"/>
        </w:rPr>
        <w:t>договора</w:t>
      </w:r>
      <w:proofErr w:type="spellEnd"/>
      <w:r w:rsidRPr="00AA2925">
        <w:rPr>
          <w:b/>
          <w:color w:val="000000" w:themeColor="text1"/>
        </w:rPr>
        <w:t>:</w:t>
      </w:r>
    </w:p>
    <w:p w:rsidR="00F5692D" w:rsidRPr="00F5692D" w:rsidRDefault="00F5692D" w:rsidP="00575DB4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="Calibri"/>
          <w:color w:val="000000" w:themeColor="text1"/>
          <w:lang w:eastAsia="en-US"/>
        </w:rPr>
      </w:pPr>
      <w:r w:rsidRPr="00AA2925">
        <w:rPr>
          <w:rFonts w:eastAsia="Calibri"/>
          <w:color w:val="000000" w:themeColor="text1"/>
          <w:lang w:eastAsia="en-US"/>
        </w:rPr>
        <w:t>П</w:t>
      </w:r>
      <w:r w:rsidR="00643F39">
        <w:rPr>
          <w:rFonts w:eastAsia="Calibri"/>
          <w:color w:val="000000" w:themeColor="text1"/>
          <w:lang w:eastAsia="en-US"/>
        </w:rPr>
        <w:t xml:space="preserve">редметът на </w:t>
      </w:r>
      <w:proofErr w:type="spellStart"/>
      <w:r w:rsidR="009F7829">
        <w:rPr>
          <w:rFonts w:eastAsia="Calibri"/>
          <w:color w:val="000000" w:themeColor="text1"/>
          <w:lang w:eastAsia="en-US"/>
        </w:rPr>
        <w:t>договора</w:t>
      </w:r>
      <w:r w:rsidR="00643F39">
        <w:rPr>
          <w:rFonts w:eastAsia="Calibri"/>
          <w:color w:val="000000" w:themeColor="text1"/>
          <w:lang w:eastAsia="en-US"/>
        </w:rPr>
        <w:t>включва</w:t>
      </w:r>
      <w:proofErr w:type="spellEnd"/>
      <w:r w:rsidR="00643F39">
        <w:rPr>
          <w:rFonts w:eastAsia="Calibri"/>
          <w:color w:val="000000" w:themeColor="text1"/>
          <w:lang w:eastAsia="en-US"/>
        </w:rPr>
        <w:t xml:space="preserve"> </w:t>
      </w:r>
      <w:r w:rsidRPr="00F5692D">
        <w:rPr>
          <w:rFonts w:eastAsia="Calibri"/>
          <w:color w:val="000000" w:themeColor="text1"/>
          <w:lang w:eastAsia="en-US"/>
        </w:rPr>
        <w:t>д</w:t>
      </w:r>
      <w:r w:rsidRPr="00F5692D">
        <w:rPr>
          <w:color w:val="000000" w:themeColor="text1"/>
        </w:rPr>
        <w:t xml:space="preserve">оставка на </w:t>
      </w:r>
      <w:proofErr w:type="spellStart"/>
      <w:r w:rsidRPr="00F5692D">
        <w:rPr>
          <w:color w:val="000000" w:themeColor="text1"/>
        </w:rPr>
        <w:t>диспенсъри</w:t>
      </w:r>
      <w:proofErr w:type="spellEnd"/>
      <w:r w:rsidRPr="00F5692D">
        <w:rPr>
          <w:color w:val="000000" w:themeColor="text1"/>
        </w:rPr>
        <w:t xml:space="preserve"> за топла и студена вода за временно безвъзмездно ползване и зареждането им с минерална вода, както и доставка на бутилирана минерална, изворна и трапезна вода за нуждите на М</w:t>
      </w:r>
      <w:r w:rsidRPr="00AA2925">
        <w:rPr>
          <w:color w:val="000000" w:themeColor="text1"/>
        </w:rPr>
        <w:t>инистерство на труда и социалната политика</w:t>
      </w:r>
      <w:r w:rsidRPr="00F5692D">
        <w:rPr>
          <w:color w:val="000000" w:themeColor="text1"/>
        </w:rPr>
        <w:t>.</w:t>
      </w:r>
    </w:p>
    <w:p w:rsidR="00AD11F0" w:rsidRPr="00AA2925" w:rsidRDefault="00AD11F0" w:rsidP="00575DB4">
      <w:pPr>
        <w:spacing w:line="276" w:lineRule="auto"/>
        <w:ind w:firstLine="540"/>
        <w:jc w:val="both"/>
        <w:rPr>
          <w:color w:val="000000" w:themeColor="text1"/>
        </w:rPr>
      </w:pPr>
      <w:r w:rsidRPr="00AA2925">
        <w:rPr>
          <w:b/>
          <w:color w:val="000000" w:themeColor="text1"/>
        </w:rPr>
        <w:t>1.</w:t>
      </w:r>
      <w:r w:rsidRPr="00AA2925">
        <w:rPr>
          <w:color w:val="000000" w:themeColor="text1"/>
        </w:rPr>
        <w:t xml:space="preserve"> Доставената вода трябва </w:t>
      </w:r>
      <w:r w:rsidR="00AF47C1" w:rsidRPr="00AA2925">
        <w:rPr>
          <w:color w:val="000000" w:themeColor="text1"/>
        </w:rPr>
        <w:t>да отговаря на изискванията на</w:t>
      </w:r>
      <w:r w:rsidR="00AF47C1" w:rsidRPr="00AA2925">
        <w:rPr>
          <w:color w:val="000000" w:themeColor="text1"/>
          <w:lang w:val="ru-RU"/>
        </w:rPr>
        <w:t xml:space="preserve"> </w:t>
      </w:r>
      <w:r w:rsidRPr="00AA2925">
        <w:rPr>
          <w:color w:val="000000" w:themeColor="text1"/>
        </w:rPr>
        <w:t>„Наредба за изискванията към бутилираните натурални минерални, изворни и трапезни води, предназначени за питейни цели”, приета с ПМС № 178 от 23.07.2004 г.</w:t>
      </w:r>
      <w:r w:rsidR="00643F39">
        <w:rPr>
          <w:color w:val="000000" w:themeColor="text1"/>
        </w:rPr>
        <w:t xml:space="preserve"> </w:t>
      </w:r>
      <w:r w:rsidR="00A71D64" w:rsidRPr="00AA2925">
        <w:rPr>
          <w:color w:val="000000" w:themeColor="text1"/>
        </w:rPr>
        <w:t>(изм. и доп., ДВ, бр. 66 от 25.07.2008 г., в сила от 25.07.2008 г.)</w:t>
      </w:r>
      <w:r w:rsidR="00AC4D3E" w:rsidRPr="00AA2925">
        <w:rPr>
          <w:color w:val="000000" w:themeColor="text1"/>
        </w:rPr>
        <w:t xml:space="preserve"> </w:t>
      </w:r>
      <w:r w:rsidR="007B4C1B" w:rsidRPr="00AA2925">
        <w:rPr>
          <w:color w:val="000000" w:themeColor="text1"/>
        </w:rPr>
        <w:t>(Наредба</w:t>
      </w:r>
      <w:r w:rsidR="00131F7A" w:rsidRPr="00AA2925">
        <w:rPr>
          <w:color w:val="000000" w:themeColor="text1"/>
        </w:rPr>
        <w:t>та</w:t>
      </w:r>
      <w:r w:rsidR="007B4C1B" w:rsidRPr="00AA2925">
        <w:rPr>
          <w:color w:val="000000" w:themeColor="text1"/>
        </w:rPr>
        <w:t>)</w:t>
      </w:r>
      <w:r w:rsidRPr="00AA2925">
        <w:rPr>
          <w:color w:val="000000" w:themeColor="text1"/>
        </w:rPr>
        <w:t xml:space="preserve">, да бъде алкална – с активна реакция </w:t>
      </w:r>
      <w:r w:rsidRPr="00AA2925">
        <w:rPr>
          <w:color w:val="000000" w:themeColor="text1"/>
          <w:lang w:val="ru-RU"/>
        </w:rPr>
        <w:t>(</w:t>
      </w:r>
      <w:proofErr w:type="spellStart"/>
      <w:r w:rsidRPr="00AA2925">
        <w:rPr>
          <w:color w:val="000000" w:themeColor="text1"/>
        </w:rPr>
        <w:t>рН</w:t>
      </w:r>
      <w:proofErr w:type="spellEnd"/>
      <w:r w:rsidRPr="00AA2925">
        <w:rPr>
          <w:color w:val="000000" w:themeColor="text1"/>
          <w:lang w:val="ru-RU"/>
        </w:rPr>
        <w:t>)</w:t>
      </w:r>
      <w:r w:rsidRPr="00AA2925">
        <w:rPr>
          <w:color w:val="000000" w:themeColor="text1"/>
        </w:rPr>
        <w:t xml:space="preserve"> на водата над 7.0 и с ниска минера</w:t>
      </w:r>
      <w:r w:rsidR="00A71D64" w:rsidRPr="00AA2925">
        <w:rPr>
          <w:color w:val="000000" w:themeColor="text1"/>
        </w:rPr>
        <w:t xml:space="preserve">лизация – обща минерализация до </w:t>
      </w:r>
      <w:r w:rsidRPr="00AA2925">
        <w:rPr>
          <w:color w:val="000000" w:themeColor="text1"/>
        </w:rPr>
        <w:t xml:space="preserve">500 </w:t>
      </w:r>
      <w:r w:rsidRPr="00AA2925">
        <w:rPr>
          <w:color w:val="000000" w:themeColor="text1"/>
          <w:lang w:val="en-US"/>
        </w:rPr>
        <w:t>mg</w:t>
      </w:r>
      <w:r w:rsidRPr="00AA2925">
        <w:rPr>
          <w:color w:val="000000" w:themeColor="text1"/>
        </w:rPr>
        <w:t>/</w:t>
      </w:r>
      <w:r w:rsidRPr="00AA2925">
        <w:rPr>
          <w:color w:val="000000" w:themeColor="text1"/>
          <w:lang w:val="en-US"/>
        </w:rPr>
        <w:t>l</w:t>
      </w:r>
      <w:r w:rsidRPr="00AA2925">
        <w:rPr>
          <w:color w:val="000000" w:themeColor="text1"/>
        </w:rPr>
        <w:t>.</w:t>
      </w:r>
    </w:p>
    <w:p w:rsidR="00734155" w:rsidRPr="00AA2925" w:rsidRDefault="00AD11F0" w:rsidP="00575DB4">
      <w:pPr>
        <w:spacing w:line="276" w:lineRule="auto"/>
        <w:ind w:firstLine="540"/>
        <w:jc w:val="both"/>
        <w:rPr>
          <w:color w:val="000000" w:themeColor="text1"/>
        </w:rPr>
      </w:pPr>
      <w:r w:rsidRPr="00AA2925">
        <w:rPr>
          <w:b/>
          <w:color w:val="000000" w:themeColor="text1"/>
        </w:rPr>
        <w:t>2.</w:t>
      </w:r>
      <w:r w:rsidRPr="00AA2925">
        <w:rPr>
          <w:color w:val="000000" w:themeColor="text1"/>
        </w:rPr>
        <w:t xml:space="preserve"> Етикетите на бутилките трябва да съдържат информация за вида на водата, </w:t>
      </w:r>
      <w:r w:rsidRPr="00AA2925">
        <w:rPr>
          <w:color w:val="000000" w:themeColor="text1"/>
          <w:lang w:val="ru-RU"/>
        </w:rPr>
        <w:t xml:space="preserve">         </w:t>
      </w:r>
      <w:r w:rsidRPr="00AA2925">
        <w:rPr>
          <w:color w:val="000000" w:themeColor="text1"/>
        </w:rPr>
        <w:t xml:space="preserve">наименованието на </w:t>
      </w:r>
      <w:proofErr w:type="spellStart"/>
      <w:r w:rsidRPr="00AA2925">
        <w:rPr>
          <w:color w:val="000000" w:themeColor="text1"/>
        </w:rPr>
        <w:t>водовземното</w:t>
      </w:r>
      <w:proofErr w:type="spellEnd"/>
      <w:r w:rsidRPr="00AA2925">
        <w:rPr>
          <w:color w:val="000000" w:themeColor="text1"/>
        </w:rPr>
        <w:t xml:space="preserve"> съоръжение и находището, наименованието на мястото на бутилиране на натуралната минерална вода, данни от физико-химичния и химичния анализ на водата, определящи характерния й състав по сертификата</w:t>
      </w:r>
      <w:r w:rsidR="007B4C1B" w:rsidRPr="00AA2925">
        <w:rPr>
          <w:color w:val="000000" w:themeColor="text1"/>
        </w:rPr>
        <w:t xml:space="preserve">, издаден съгласно </w:t>
      </w:r>
      <w:r w:rsidR="00882E98" w:rsidRPr="00AA2925">
        <w:rPr>
          <w:color w:val="000000" w:themeColor="text1"/>
        </w:rPr>
        <w:t>чл.</w:t>
      </w:r>
      <w:r w:rsidR="005C376C" w:rsidRPr="00AA2925">
        <w:rPr>
          <w:color w:val="000000" w:themeColor="text1"/>
        </w:rPr>
        <w:t xml:space="preserve"> 5, ал.</w:t>
      </w:r>
      <w:r w:rsidR="00131F7A" w:rsidRPr="00AA2925">
        <w:rPr>
          <w:color w:val="000000" w:themeColor="text1"/>
        </w:rPr>
        <w:t xml:space="preserve"> </w:t>
      </w:r>
      <w:r w:rsidR="005C376C" w:rsidRPr="00AA2925">
        <w:rPr>
          <w:color w:val="000000" w:themeColor="text1"/>
        </w:rPr>
        <w:t>1 от Наредба</w:t>
      </w:r>
      <w:r w:rsidR="007B4C1B" w:rsidRPr="00AA2925">
        <w:rPr>
          <w:color w:val="000000" w:themeColor="text1"/>
        </w:rPr>
        <w:t>та</w:t>
      </w:r>
      <w:r w:rsidR="005C376C" w:rsidRPr="00AA2925">
        <w:rPr>
          <w:color w:val="000000" w:themeColor="text1"/>
        </w:rPr>
        <w:t>, предназначени за питейни цели</w:t>
      </w:r>
      <w:r w:rsidRPr="00AA2925">
        <w:rPr>
          <w:color w:val="000000" w:themeColor="text1"/>
        </w:rPr>
        <w:t xml:space="preserve"> – съдържание на аниони, катиони и микроелементи, номерът и датата на издаване на сертификата, да</w:t>
      </w:r>
      <w:r w:rsidR="00A71D64" w:rsidRPr="00AA2925">
        <w:rPr>
          <w:color w:val="000000" w:themeColor="text1"/>
        </w:rPr>
        <w:t>нни за приложена обработка</w:t>
      </w:r>
      <w:r w:rsidRPr="00AA2925">
        <w:rPr>
          <w:color w:val="000000" w:themeColor="text1"/>
        </w:rPr>
        <w:t xml:space="preserve"> и др.</w:t>
      </w:r>
      <w:r w:rsidR="00734155" w:rsidRPr="00AA2925">
        <w:rPr>
          <w:color w:val="000000" w:themeColor="text1"/>
        </w:rPr>
        <w:t xml:space="preserve"> </w:t>
      </w:r>
    </w:p>
    <w:p w:rsidR="003B5222" w:rsidRPr="00AA2925" w:rsidRDefault="003B5222" w:rsidP="00643F39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</w:rPr>
      </w:pPr>
      <w:r w:rsidRPr="00AA2925">
        <w:rPr>
          <w:color w:val="000000" w:themeColor="text1"/>
        </w:rPr>
        <w:t xml:space="preserve">3. Отделните доставки ще се извършват периодично, като се осигурява необходимото количество вода. Доставката на бутилираната натурална минерална, изворна и трапезна вода, трябва да се извършва в </w:t>
      </w:r>
      <w:r w:rsidR="00297DCE" w:rsidRPr="00AA2925">
        <w:rPr>
          <w:color w:val="000000" w:themeColor="text1"/>
        </w:rPr>
        <w:t>понеделник до петък от 8.30 часа до 17.30 часа, на следващия работен ден</w:t>
      </w:r>
      <w:r w:rsidR="00643F39">
        <w:rPr>
          <w:color w:val="000000" w:themeColor="text1"/>
        </w:rPr>
        <w:t>,</w:t>
      </w:r>
      <w:r w:rsidR="00297DCE" w:rsidRPr="00AA2925">
        <w:rPr>
          <w:color w:val="000000" w:themeColor="text1"/>
        </w:rPr>
        <w:t xml:space="preserve"> след подаване на заявката от страна </w:t>
      </w:r>
      <w:r w:rsidRPr="00AA2925">
        <w:rPr>
          <w:color w:val="000000" w:themeColor="text1"/>
        </w:rPr>
        <w:t xml:space="preserve">от Възложителя. </w:t>
      </w:r>
    </w:p>
    <w:p w:rsidR="00734155" w:rsidRPr="0050604E" w:rsidRDefault="00FB7825" w:rsidP="00643F39">
      <w:pPr>
        <w:spacing w:line="276" w:lineRule="auto"/>
        <w:ind w:firstLine="567"/>
        <w:jc w:val="both"/>
        <w:rPr>
          <w:color w:val="000000" w:themeColor="text1"/>
          <w:lang w:eastAsia="en-US"/>
        </w:rPr>
      </w:pPr>
      <w:r w:rsidRPr="00AA2925">
        <w:rPr>
          <w:color w:val="000000" w:themeColor="text1"/>
          <w:lang w:eastAsia="en-US"/>
        </w:rPr>
        <w:t>4</w:t>
      </w:r>
      <w:r w:rsidR="00734155" w:rsidRPr="00AA2925">
        <w:rPr>
          <w:color w:val="000000" w:themeColor="text1"/>
          <w:lang w:eastAsia="en-US"/>
        </w:rPr>
        <w:t xml:space="preserve">. </w:t>
      </w:r>
      <w:r w:rsidR="00643F39">
        <w:rPr>
          <w:color w:val="000000" w:themeColor="text1"/>
          <w:lang w:eastAsia="en-US"/>
        </w:rPr>
        <w:t xml:space="preserve">В предмета на </w:t>
      </w:r>
      <w:r w:rsidR="009F7829">
        <w:rPr>
          <w:color w:val="000000" w:themeColor="text1"/>
          <w:lang w:eastAsia="en-US"/>
        </w:rPr>
        <w:t>договора</w:t>
      </w:r>
      <w:r w:rsidR="00643F39">
        <w:rPr>
          <w:color w:val="000000" w:themeColor="text1"/>
          <w:lang w:eastAsia="en-US"/>
        </w:rPr>
        <w:t xml:space="preserve"> се включва доставка на </w:t>
      </w:r>
      <w:r w:rsidR="00734155" w:rsidRPr="00AA2925">
        <w:rPr>
          <w:color w:val="000000" w:themeColor="text1"/>
        </w:rPr>
        <w:t>минимум 14 броя апарати (</w:t>
      </w:r>
      <w:proofErr w:type="spellStart"/>
      <w:r w:rsidR="00734155" w:rsidRPr="00AA2925">
        <w:rPr>
          <w:color w:val="000000" w:themeColor="text1"/>
          <w:lang w:eastAsia="en-US"/>
        </w:rPr>
        <w:t>диспенсъри</w:t>
      </w:r>
      <w:proofErr w:type="spellEnd"/>
      <w:r w:rsidR="00734155" w:rsidRPr="00AA2925">
        <w:rPr>
          <w:color w:val="000000" w:themeColor="text1"/>
          <w:lang w:eastAsia="en-US"/>
        </w:rPr>
        <w:t>)</w:t>
      </w:r>
      <w:r w:rsidR="00734155" w:rsidRPr="00AA2925">
        <w:rPr>
          <w:color w:val="000000" w:themeColor="text1"/>
        </w:rPr>
        <w:t xml:space="preserve"> за топла и студена вода </w:t>
      </w:r>
      <w:r w:rsidR="00734155" w:rsidRPr="00AA2925">
        <w:rPr>
          <w:color w:val="000000" w:themeColor="text1"/>
          <w:lang w:eastAsia="en-US"/>
        </w:rPr>
        <w:t>от висок тип за временно безвъзмездно ползване в рамките на срока на договора</w:t>
      </w:r>
      <w:r w:rsidR="00643F39">
        <w:rPr>
          <w:color w:val="000000" w:themeColor="text1"/>
          <w:lang w:eastAsia="en-US"/>
        </w:rPr>
        <w:t>. Доставката се извършва</w:t>
      </w:r>
      <w:r w:rsidR="00734155" w:rsidRPr="00AA2925">
        <w:rPr>
          <w:color w:val="000000" w:themeColor="text1"/>
          <w:lang w:eastAsia="en-US"/>
        </w:rPr>
        <w:t xml:space="preserve"> в срок до 5 (пет) дни след сключване </w:t>
      </w:r>
      <w:proofErr w:type="spellStart"/>
      <w:r w:rsidR="00734155" w:rsidRPr="00AA2925">
        <w:rPr>
          <w:color w:val="000000" w:themeColor="text1"/>
          <w:lang w:eastAsia="en-US"/>
        </w:rPr>
        <w:t>на</w:t>
      </w:r>
      <w:r w:rsidR="00643F39">
        <w:rPr>
          <w:color w:val="000000" w:themeColor="text1"/>
          <w:lang w:eastAsia="en-US"/>
        </w:rPr>
        <w:t>договора</w:t>
      </w:r>
      <w:proofErr w:type="spellEnd"/>
      <w:r w:rsidR="00734155" w:rsidRPr="00AA2925">
        <w:rPr>
          <w:color w:val="000000" w:themeColor="text1"/>
          <w:lang w:eastAsia="en-US"/>
        </w:rPr>
        <w:t xml:space="preserve">. Възложителят си запазва правото по време на действие на договора да заяви допълнително количество </w:t>
      </w:r>
      <w:proofErr w:type="spellStart"/>
      <w:r w:rsidR="00734155" w:rsidRPr="00AA2925">
        <w:rPr>
          <w:color w:val="000000" w:themeColor="text1"/>
          <w:lang w:eastAsia="en-US"/>
        </w:rPr>
        <w:t>диспенсъри</w:t>
      </w:r>
      <w:proofErr w:type="spellEnd"/>
      <w:r w:rsidR="00734155" w:rsidRPr="00AA2925">
        <w:rPr>
          <w:color w:val="000000" w:themeColor="text1"/>
          <w:lang w:eastAsia="en-US"/>
        </w:rPr>
        <w:t xml:space="preserve">, но не-повече от 3 броя от количествата по договора. </w:t>
      </w:r>
      <w:proofErr w:type="spellStart"/>
      <w:r w:rsidR="00131F7A" w:rsidRPr="00AA2925">
        <w:rPr>
          <w:color w:val="000000" w:themeColor="text1"/>
          <w:lang w:eastAsia="en-US"/>
        </w:rPr>
        <w:t>Диспе</w:t>
      </w:r>
      <w:r w:rsidR="00F5692D" w:rsidRPr="00AA2925">
        <w:rPr>
          <w:color w:val="000000" w:themeColor="text1"/>
          <w:lang w:eastAsia="en-US"/>
        </w:rPr>
        <w:t>нсърите</w:t>
      </w:r>
      <w:proofErr w:type="spellEnd"/>
      <w:r w:rsidR="00F5692D" w:rsidRPr="00AA2925">
        <w:rPr>
          <w:color w:val="000000" w:themeColor="text1"/>
          <w:lang w:eastAsia="en-US"/>
        </w:rPr>
        <w:t xml:space="preserve"> остават собственост на И</w:t>
      </w:r>
      <w:r w:rsidR="00131F7A" w:rsidRPr="00AA2925">
        <w:rPr>
          <w:color w:val="000000" w:themeColor="text1"/>
          <w:lang w:eastAsia="en-US"/>
        </w:rPr>
        <w:t>зпълнителя и с</w:t>
      </w:r>
      <w:r w:rsidR="00734155" w:rsidRPr="00AA2925">
        <w:rPr>
          <w:color w:val="000000" w:themeColor="text1"/>
          <w:lang w:eastAsia="en-US"/>
        </w:rPr>
        <w:t>лед приключване на договора същите се връщат</w:t>
      </w:r>
      <w:r w:rsidR="00F5692D" w:rsidRPr="00AA2925">
        <w:rPr>
          <w:color w:val="000000" w:themeColor="text1"/>
          <w:lang w:eastAsia="en-US"/>
        </w:rPr>
        <w:t xml:space="preserve">. </w:t>
      </w:r>
    </w:p>
    <w:p w:rsidR="00A74C6D" w:rsidRPr="00AA2925" w:rsidRDefault="00A74C6D" w:rsidP="00643F39">
      <w:pPr>
        <w:ind w:firstLine="567"/>
        <w:jc w:val="both"/>
        <w:rPr>
          <w:color w:val="000000" w:themeColor="text1"/>
          <w:lang w:eastAsia="en-US"/>
        </w:rPr>
      </w:pPr>
      <w:r w:rsidRPr="00AA2925">
        <w:rPr>
          <w:color w:val="000000" w:themeColor="text1"/>
          <w:lang w:eastAsia="en-US"/>
        </w:rPr>
        <w:t xml:space="preserve">5. </w:t>
      </w:r>
      <w:r w:rsidR="00643F39">
        <w:rPr>
          <w:color w:val="000000" w:themeColor="text1"/>
          <w:lang w:eastAsia="en-US"/>
        </w:rPr>
        <w:t>Изпълнителят следва д</w:t>
      </w:r>
      <w:r w:rsidRPr="00AA2925">
        <w:rPr>
          <w:color w:val="000000" w:themeColor="text1"/>
          <w:lang w:eastAsia="en-US"/>
        </w:rPr>
        <w:t xml:space="preserve">а осигури сервизно обслужване на </w:t>
      </w:r>
      <w:r w:rsidR="00297DCE" w:rsidRPr="00AA2925">
        <w:rPr>
          <w:color w:val="000000" w:themeColor="text1"/>
          <w:lang w:eastAsia="en-US"/>
        </w:rPr>
        <w:t>апаратите (</w:t>
      </w:r>
      <w:proofErr w:type="spellStart"/>
      <w:r w:rsidR="00297DCE" w:rsidRPr="00AA2925">
        <w:rPr>
          <w:color w:val="000000" w:themeColor="text1"/>
          <w:lang w:eastAsia="en-US"/>
        </w:rPr>
        <w:t>диспенсъри</w:t>
      </w:r>
      <w:r w:rsidR="00643F39">
        <w:rPr>
          <w:color w:val="000000" w:themeColor="text1"/>
          <w:lang w:eastAsia="en-US"/>
        </w:rPr>
        <w:t>те</w:t>
      </w:r>
      <w:proofErr w:type="spellEnd"/>
      <w:r w:rsidR="00297DCE" w:rsidRPr="00AA2925">
        <w:rPr>
          <w:color w:val="000000" w:themeColor="text1"/>
          <w:lang w:eastAsia="en-US"/>
        </w:rPr>
        <w:t>)</w:t>
      </w:r>
      <w:r w:rsidRPr="00AA2925">
        <w:rPr>
          <w:color w:val="000000" w:themeColor="text1"/>
          <w:lang w:eastAsia="en-US"/>
        </w:rPr>
        <w:t xml:space="preserve"> за срока на договора за своя сметка, което освен техническата им поддръжка, задължително включва и профилактика (</w:t>
      </w:r>
      <w:proofErr w:type="spellStart"/>
      <w:r w:rsidRPr="00AA2925">
        <w:rPr>
          <w:color w:val="000000" w:themeColor="text1"/>
          <w:lang w:eastAsia="en-US"/>
        </w:rPr>
        <w:t>санитаризаци</w:t>
      </w:r>
      <w:r w:rsidR="00297DCE" w:rsidRPr="00AA2925">
        <w:rPr>
          <w:color w:val="000000" w:themeColor="text1"/>
          <w:lang w:eastAsia="en-US"/>
        </w:rPr>
        <w:t>я</w:t>
      </w:r>
      <w:proofErr w:type="spellEnd"/>
      <w:r w:rsidR="00297DCE" w:rsidRPr="00AA2925">
        <w:rPr>
          <w:color w:val="000000" w:themeColor="text1"/>
          <w:lang w:eastAsia="en-US"/>
        </w:rPr>
        <w:t>) на предоставените апарати</w:t>
      </w:r>
      <w:r w:rsidRPr="00AA2925">
        <w:rPr>
          <w:color w:val="000000" w:themeColor="text1"/>
          <w:lang w:eastAsia="en-US"/>
        </w:rPr>
        <w:t xml:space="preserve"> </w:t>
      </w:r>
      <w:r w:rsidR="00C442D0">
        <w:rPr>
          <w:color w:val="000000" w:themeColor="text1"/>
          <w:lang w:eastAsia="en-US"/>
        </w:rPr>
        <w:t>ежемесечно.</w:t>
      </w:r>
    </w:p>
    <w:p w:rsidR="003B5222" w:rsidRPr="00AA2925" w:rsidRDefault="00131F7A" w:rsidP="00643F39">
      <w:pPr>
        <w:autoSpaceDE w:val="0"/>
        <w:autoSpaceDN w:val="0"/>
        <w:adjustRightInd w:val="0"/>
        <w:spacing w:line="276" w:lineRule="auto"/>
        <w:ind w:firstLine="540"/>
        <w:jc w:val="both"/>
        <w:rPr>
          <w:color w:val="000000" w:themeColor="text1"/>
        </w:rPr>
      </w:pPr>
      <w:r w:rsidRPr="00AA2925">
        <w:rPr>
          <w:b/>
          <w:color w:val="000000" w:themeColor="text1"/>
        </w:rPr>
        <w:lastRenderedPageBreak/>
        <w:t>6.</w:t>
      </w:r>
      <w:r w:rsidRPr="00AA2925">
        <w:rPr>
          <w:color w:val="000000" w:themeColor="text1"/>
        </w:rPr>
        <w:t xml:space="preserve"> </w:t>
      </w:r>
      <w:r w:rsidR="003B5222" w:rsidRPr="00AA2925">
        <w:rPr>
          <w:color w:val="000000" w:themeColor="text1"/>
        </w:rPr>
        <w:t>Място на доставките: Административна сграда на МТСП, гр. София, ул.</w:t>
      </w:r>
      <w:r w:rsidRPr="00AA2925">
        <w:rPr>
          <w:color w:val="000000" w:themeColor="text1"/>
        </w:rPr>
        <w:t xml:space="preserve"> </w:t>
      </w:r>
      <w:r w:rsidR="003B5222" w:rsidRPr="00AA2925">
        <w:rPr>
          <w:color w:val="000000" w:themeColor="text1"/>
        </w:rPr>
        <w:t>”Триадица”</w:t>
      </w:r>
      <w:r w:rsidRPr="00AA2925">
        <w:rPr>
          <w:color w:val="000000" w:themeColor="text1"/>
        </w:rPr>
        <w:t xml:space="preserve"> </w:t>
      </w:r>
      <w:r w:rsidR="003B5222" w:rsidRPr="00AA2925">
        <w:rPr>
          <w:color w:val="000000" w:themeColor="text1"/>
        </w:rPr>
        <w:t>№</w:t>
      </w:r>
      <w:r w:rsidRPr="00AA2925">
        <w:rPr>
          <w:color w:val="000000" w:themeColor="text1"/>
        </w:rPr>
        <w:t xml:space="preserve"> </w:t>
      </w:r>
      <w:r w:rsidR="003B5222" w:rsidRPr="00AA2925">
        <w:rPr>
          <w:color w:val="000000" w:themeColor="text1"/>
        </w:rPr>
        <w:t>2.</w:t>
      </w:r>
    </w:p>
    <w:p w:rsidR="00F5692D" w:rsidRPr="00AA2925" w:rsidRDefault="00F5692D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lang w:eastAsia="en-US"/>
        </w:rPr>
      </w:pPr>
    </w:p>
    <w:p w:rsidR="00C442D0" w:rsidRDefault="00C442D0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lang w:val="en-US" w:eastAsia="en-US"/>
        </w:rPr>
      </w:pPr>
    </w:p>
    <w:p w:rsidR="00734155" w:rsidRDefault="003B5222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lang w:eastAsia="en-US"/>
        </w:rPr>
      </w:pPr>
      <w:r w:rsidRPr="00AA2925">
        <w:rPr>
          <w:b/>
          <w:color w:val="000000" w:themeColor="text1"/>
          <w:lang w:val="en-US" w:eastAsia="en-US"/>
        </w:rPr>
        <w:t>III</w:t>
      </w:r>
      <w:r w:rsidRPr="0050604E">
        <w:rPr>
          <w:color w:val="000000" w:themeColor="text1"/>
          <w:lang w:eastAsia="en-US"/>
        </w:rPr>
        <w:t xml:space="preserve">. </w:t>
      </w:r>
      <w:r w:rsidRPr="00AA2925">
        <w:rPr>
          <w:b/>
          <w:color w:val="000000" w:themeColor="text1"/>
          <w:lang w:eastAsia="en-US"/>
        </w:rPr>
        <w:t>Прогнозни количества:</w:t>
      </w:r>
    </w:p>
    <w:p w:rsidR="00C442D0" w:rsidRPr="0050604E" w:rsidRDefault="00C442D0">
      <w:pPr>
        <w:autoSpaceDE w:val="0"/>
        <w:autoSpaceDN w:val="0"/>
        <w:adjustRightInd w:val="0"/>
        <w:ind w:firstLine="567"/>
        <w:jc w:val="both"/>
        <w:rPr>
          <w:color w:val="000000" w:themeColor="text1"/>
          <w:lang w:eastAsia="en-US"/>
        </w:rPr>
      </w:pPr>
    </w:p>
    <w:p w:rsidR="00643F39" w:rsidRDefault="00131F7A" w:rsidP="00575DB4">
      <w:pPr>
        <w:pStyle w:val="ListParagraph"/>
        <w:numPr>
          <w:ilvl w:val="0"/>
          <w:numId w:val="2"/>
        </w:numPr>
        <w:ind w:left="0" w:firstLine="540"/>
        <w:jc w:val="both"/>
        <w:rPr>
          <w:color w:val="000000" w:themeColor="text1"/>
        </w:rPr>
      </w:pPr>
      <w:r w:rsidRPr="00AA2925">
        <w:rPr>
          <w:color w:val="000000" w:themeColor="text1"/>
        </w:rPr>
        <w:t xml:space="preserve">Прогнозното количество на </w:t>
      </w:r>
      <w:proofErr w:type="spellStart"/>
      <w:r w:rsidRPr="00AA2925">
        <w:rPr>
          <w:color w:val="000000" w:themeColor="text1"/>
        </w:rPr>
        <w:t>диспенсърите</w:t>
      </w:r>
      <w:proofErr w:type="spellEnd"/>
      <w:r w:rsidRPr="00AA2925">
        <w:rPr>
          <w:color w:val="000000" w:themeColor="text1"/>
        </w:rPr>
        <w:t xml:space="preserve"> и в</w:t>
      </w:r>
      <w:r w:rsidR="003B5222" w:rsidRPr="00AA2925">
        <w:rPr>
          <w:color w:val="000000" w:themeColor="text1"/>
        </w:rPr>
        <w:t>одата в брой бутилки</w:t>
      </w:r>
      <w:r w:rsidR="00F5692D" w:rsidRPr="00AA2925">
        <w:rPr>
          <w:color w:val="000000" w:themeColor="text1"/>
        </w:rPr>
        <w:t xml:space="preserve"> (галони)</w:t>
      </w:r>
      <w:r w:rsidR="003B5222" w:rsidRPr="00AA2925">
        <w:rPr>
          <w:color w:val="000000" w:themeColor="text1"/>
        </w:rPr>
        <w:t xml:space="preserve"> и видове опаковки за целия срок на договора</w:t>
      </w:r>
      <w:r w:rsidRPr="00AA2925">
        <w:rPr>
          <w:color w:val="000000" w:themeColor="text1"/>
        </w:rPr>
        <w:t>, са както следва</w:t>
      </w:r>
      <w:r w:rsidR="003B5222" w:rsidRPr="00AA2925">
        <w:rPr>
          <w:color w:val="000000" w:themeColor="text1"/>
        </w:rPr>
        <w:t>:</w:t>
      </w:r>
      <w:r w:rsidR="00B57D92" w:rsidRPr="00AA2925">
        <w:rPr>
          <w:color w:val="000000" w:themeColor="text1"/>
        </w:rPr>
        <w:t xml:space="preserve"> </w:t>
      </w:r>
    </w:p>
    <w:p w:rsidR="00643F39" w:rsidRPr="00575DB4" w:rsidRDefault="00643F39" w:rsidP="00575DB4">
      <w:pPr>
        <w:pStyle w:val="ListParagraph"/>
        <w:ind w:left="540"/>
        <w:jc w:val="both"/>
        <w:rPr>
          <w:color w:val="000000" w:themeColor="text1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5954"/>
        <w:gridCol w:w="3260"/>
      </w:tblGrid>
      <w:tr w:rsidR="00AA2925" w:rsidRPr="00AA2925" w:rsidTr="00297DCE">
        <w:tc>
          <w:tcPr>
            <w:tcW w:w="5954" w:type="dxa"/>
          </w:tcPr>
          <w:p w:rsidR="00B57D92" w:rsidRPr="00575DB4" w:rsidRDefault="00B57D92" w:rsidP="00643F39">
            <w:pPr>
              <w:spacing w:after="160" w:line="256" w:lineRule="auto"/>
              <w:jc w:val="center"/>
              <w:rPr>
                <w:b/>
                <w:color w:val="000000" w:themeColor="text1"/>
                <w:lang w:val="en-US" w:eastAsia="en-US"/>
              </w:rPr>
            </w:pPr>
            <w:proofErr w:type="spellStart"/>
            <w:r w:rsidRPr="00575DB4">
              <w:rPr>
                <w:b/>
                <w:color w:val="000000" w:themeColor="text1"/>
                <w:lang w:val="en-US" w:eastAsia="en-US"/>
              </w:rPr>
              <w:t>Наименование</w:t>
            </w:r>
            <w:proofErr w:type="spellEnd"/>
          </w:p>
        </w:tc>
        <w:tc>
          <w:tcPr>
            <w:tcW w:w="3260" w:type="dxa"/>
          </w:tcPr>
          <w:p w:rsidR="00B57D92" w:rsidRPr="00575DB4" w:rsidRDefault="00B57D92" w:rsidP="00643F39">
            <w:pPr>
              <w:spacing w:after="160" w:line="256" w:lineRule="auto"/>
              <w:jc w:val="center"/>
              <w:rPr>
                <w:b/>
                <w:color w:val="000000" w:themeColor="text1"/>
                <w:lang w:eastAsia="en-US"/>
              </w:rPr>
            </w:pPr>
            <w:r w:rsidRPr="00575DB4">
              <w:rPr>
                <w:b/>
                <w:color w:val="000000" w:themeColor="text1"/>
                <w:lang w:eastAsia="en-US"/>
              </w:rPr>
              <w:t>Прогнозно количество</w:t>
            </w:r>
          </w:p>
        </w:tc>
      </w:tr>
      <w:tr w:rsidR="00AA2925" w:rsidRPr="00AA2925" w:rsidTr="00297DCE">
        <w:tc>
          <w:tcPr>
            <w:tcW w:w="5954" w:type="dxa"/>
          </w:tcPr>
          <w:p w:rsidR="00131F7A" w:rsidRPr="00AA2925" w:rsidRDefault="00131F7A" w:rsidP="00575DB4">
            <w:pPr>
              <w:pStyle w:val="ListParagraph"/>
              <w:numPr>
                <w:ilvl w:val="0"/>
                <w:numId w:val="3"/>
              </w:numPr>
              <w:spacing w:after="160" w:line="256" w:lineRule="auto"/>
              <w:ind w:left="34" w:firstLine="0"/>
              <w:jc w:val="both"/>
              <w:rPr>
                <w:color w:val="000000" w:themeColor="text1"/>
                <w:lang w:eastAsia="en-US"/>
              </w:rPr>
            </w:pPr>
            <w:r w:rsidRPr="00AA2925">
              <w:rPr>
                <w:color w:val="000000" w:themeColor="text1"/>
                <w:lang w:eastAsia="en-US"/>
              </w:rPr>
              <w:t>Апарати (</w:t>
            </w:r>
            <w:proofErr w:type="spellStart"/>
            <w:r w:rsidRPr="00AA2925">
              <w:rPr>
                <w:color w:val="000000" w:themeColor="text1"/>
                <w:lang w:eastAsia="en-US"/>
              </w:rPr>
              <w:t>диспенсъри</w:t>
            </w:r>
            <w:proofErr w:type="spellEnd"/>
            <w:r w:rsidRPr="00AA2925">
              <w:rPr>
                <w:color w:val="000000" w:themeColor="text1"/>
                <w:lang w:eastAsia="en-US"/>
              </w:rPr>
              <w:t xml:space="preserve">) </w:t>
            </w:r>
            <w:r w:rsidR="00643F39">
              <w:rPr>
                <w:color w:val="000000" w:themeColor="text1"/>
                <w:lang w:eastAsia="en-US"/>
              </w:rPr>
              <w:t xml:space="preserve">за </w:t>
            </w:r>
            <w:r w:rsidR="00F5692D" w:rsidRPr="00AA2925">
              <w:rPr>
                <w:color w:val="000000" w:themeColor="text1"/>
                <w:lang w:eastAsia="en-US"/>
              </w:rPr>
              <w:t>зареждан</w:t>
            </w:r>
            <w:r w:rsidR="00643F39">
              <w:rPr>
                <w:color w:val="000000" w:themeColor="text1"/>
                <w:lang w:eastAsia="en-US"/>
              </w:rPr>
              <w:t>е</w:t>
            </w:r>
            <w:r w:rsidR="00F5692D" w:rsidRPr="00AA2925">
              <w:rPr>
                <w:color w:val="000000" w:themeColor="text1"/>
                <w:lang w:eastAsia="en-US"/>
              </w:rPr>
              <w:t xml:space="preserve"> с бутилки (галони) </w:t>
            </w:r>
            <w:r w:rsidRPr="00AA2925">
              <w:rPr>
                <w:color w:val="000000" w:themeColor="text1"/>
                <w:lang w:eastAsia="en-US"/>
              </w:rPr>
              <w:t>вместимост 19 литра</w:t>
            </w:r>
          </w:p>
        </w:tc>
        <w:tc>
          <w:tcPr>
            <w:tcW w:w="3260" w:type="dxa"/>
          </w:tcPr>
          <w:p w:rsidR="00131F7A" w:rsidRPr="00AA2925" w:rsidRDefault="00131F7A" w:rsidP="00575DB4">
            <w:pPr>
              <w:spacing w:after="160" w:line="256" w:lineRule="auto"/>
              <w:jc w:val="both"/>
              <w:rPr>
                <w:color w:val="000000" w:themeColor="text1"/>
                <w:lang w:eastAsia="en-US"/>
              </w:rPr>
            </w:pPr>
            <w:r w:rsidRPr="00AA2925">
              <w:rPr>
                <w:color w:val="000000" w:themeColor="text1"/>
                <w:lang w:eastAsia="en-US"/>
              </w:rPr>
              <w:t>14 броя</w:t>
            </w:r>
          </w:p>
        </w:tc>
      </w:tr>
      <w:tr w:rsidR="00AA2925" w:rsidRPr="00AA2925" w:rsidTr="00297DCE">
        <w:trPr>
          <w:trHeight w:val="1119"/>
        </w:trPr>
        <w:tc>
          <w:tcPr>
            <w:tcW w:w="5954" w:type="dxa"/>
          </w:tcPr>
          <w:p w:rsidR="00B57D92" w:rsidRPr="00AA2925" w:rsidRDefault="00B57D92" w:rsidP="00643F39">
            <w:pPr>
              <w:ind w:firstLine="540"/>
              <w:jc w:val="both"/>
              <w:rPr>
                <w:color w:val="000000" w:themeColor="text1"/>
                <w:lang w:eastAsia="en-US"/>
              </w:rPr>
            </w:pPr>
          </w:p>
          <w:p w:rsidR="00B57D92" w:rsidRPr="00AA2925" w:rsidRDefault="00131F7A" w:rsidP="00575DB4">
            <w:pPr>
              <w:ind w:firstLine="34"/>
              <w:jc w:val="both"/>
              <w:rPr>
                <w:color w:val="000000" w:themeColor="text1"/>
              </w:rPr>
            </w:pPr>
            <w:r w:rsidRPr="00AA2925">
              <w:rPr>
                <w:color w:val="000000" w:themeColor="text1"/>
                <w:lang w:eastAsia="en-US"/>
              </w:rPr>
              <w:t>2</w:t>
            </w:r>
            <w:r w:rsidR="00B57D92" w:rsidRPr="00AA2925">
              <w:rPr>
                <w:color w:val="000000" w:themeColor="text1"/>
                <w:lang w:eastAsia="en-US"/>
              </w:rPr>
              <w:t>. Минерална вода в</w:t>
            </w:r>
            <w:r w:rsidR="00B57D92" w:rsidRPr="0050604E">
              <w:rPr>
                <w:color w:val="000000" w:themeColor="text1"/>
                <w:lang w:eastAsia="en-US"/>
              </w:rPr>
              <w:t xml:space="preserve"> </w:t>
            </w:r>
            <w:r w:rsidR="00B57D92" w:rsidRPr="00AA2925">
              <w:rPr>
                <w:color w:val="000000" w:themeColor="text1"/>
                <w:lang w:eastAsia="en-US"/>
              </w:rPr>
              <w:t>б</w:t>
            </w:r>
            <w:r w:rsidR="00B57D92" w:rsidRPr="0050604E">
              <w:rPr>
                <w:color w:val="000000" w:themeColor="text1"/>
                <w:lang w:eastAsia="en-US"/>
              </w:rPr>
              <w:t xml:space="preserve">утилки (галони), за инсталиране на </w:t>
            </w:r>
            <w:proofErr w:type="spellStart"/>
            <w:r w:rsidR="00B57D92" w:rsidRPr="0050604E">
              <w:rPr>
                <w:color w:val="000000" w:themeColor="text1"/>
                <w:lang w:eastAsia="en-US"/>
              </w:rPr>
              <w:t>диспенсъри</w:t>
            </w:r>
            <w:proofErr w:type="spellEnd"/>
            <w:r w:rsidR="00B57D92" w:rsidRPr="0050604E">
              <w:rPr>
                <w:color w:val="000000" w:themeColor="text1"/>
                <w:lang w:eastAsia="en-US"/>
              </w:rPr>
              <w:t xml:space="preserve"> с вместимост </w:t>
            </w:r>
            <w:r w:rsidR="00F5692D" w:rsidRPr="00AA2925">
              <w:rPr>
                <w:color w:val="000000" w:themeColor="text1"/>
                <w:lang w:eastAsia="en-US"/>
              </w:rPr>
              <w:t xml:space="preserve">19 </w:t>
            </w:r>
            <w:r w:rsidR="00B57D92" w:rsidRPr="0050604E">
              <w:rPr>
                <w:color w:val="000000" w:themeColor="text1"/>
                <w:lang w:eastAsia="en-US"/>
              </w:rPr>
              <w:t>литра</w:t>
            </w:r>
            <w:r w:rsidR="00B57D92" w:rsidRPr="00AA2925">
              <w:rPr>
                <w:color w:val="000000" w:themeColor="text1"/>
                <w:lang w:eastAsia="en-US"/>
              </w:rPr>
              <w:t xml:space="preserve">, </w:t>
            </w:r>
            <w:r w:rsidR="00B57D92" w:rsidRPr="00AA2925">
              <w:rPr>
                <w:color w:val="000000" w:themeColor="text1"/>
              </w:rPr>
              <w:t>подлежащи на обмен, затворени с капачки за еднократна употреба -</w:t>
            </w:r>
          </w:p>
          <w:p w:rsidR="00B57D92" w:rsidRPr="00AA2925" w:rsidRDefault="00B57D92" w:rsidP="00575DB4">
            <w:pPr>
              <w:spacing w:after="160" w:line="256" w:lineRule="auto"/>
              <w:jc w:val="both"/>
              <w:rPr>
                <w:color w:val="000000" w:themeColor="text1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:rsidR="00B57D92" w:rsidRPr="00AA2925" w:rsidRDefault="00B57D92" w:rsidP="00575DB4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  <w:r w:rsidRPr="00AA2925">
              <w:rPr>
                <w:color w:val="000000" w:themeColor="text1"/>
                <w:lang w:eastAsia="en-US"/>
              </w:rPr>
              <w:t>3 6</w:t>
            </w:r>
            <w:r w:rsidRPr="00AA2925">
              <w:rPr>
                <w:color w:val="000000" w:themeColor="text1"/>
                <w:lang w:val="en-US" w:eastAsia="en-US"/>
              </w:rPr>
              <w:t xml:space="preserve">00 </w:t>
            </w:r>
            <w:proofErr w:type="spellStart"/>
            <w:r w:rsidRPr="00AA2925">
              <w:rPr>
                <w:color w:val="000000" w:themeColor="text1"/>
                <w:lang w:val="en-US" w:eastAsia="en-US"/>
              </w:rPr>
              <w:t>бутилки</w:t>
            </w:r>
            <w:proofErr w:type="spellEnd"/>
            <w:r w:rsidR="00F5692D" w:rsidRPr="00AA2925">
              <w:rPr>
                <w:color w:val="000000" w:themeColor="text1"/>
                <w:lang w:eastAsia="en-US"/>
              </w:rPr>
              <w:t xml:space="preserve"> (галони)</w:t>
            </w:r>
          </w:p>
        </w:tc>
      </w:tr>
      <w:tr w:rsidR="00AA2925" w:rsidRPr="00AA2925" w:rsidTr="00297DCE">
        <w:trPr>
          <w:trHeight w:val="722"/>
        </w:trPr>
        <w:tc>
          <w:tcPr>
            <w:tcW w:w="5954" w:type="dxa"/>
          </w:tcPr>
          <w:p w:rsidR="00B57D92" w:rsidRPr="00AA2925" w:rsidRDefault="00131F7A" w:rsidP="00575DB4">
            <w:pPr>
              <w:spacing w:after="160" w:line="256" w:lineRule="auto"/>
              <w:jc w:val="both"/>
              <w:rPr>
                <w:color w:val="000000" w:themeColor="text1"/>
                <w:lang w:eastAsia="en-US"/>
              </w:rPr>
            </w:pPr>
            <w:r w:rsidRPr="00AA2925">
              <w:rPr>
                <w:color w:val="000000" w:themeColor="text1"/>
                <w:lang w:eastAsia="en-US"/>
              </w:rPr>
              <w:t>3</w:t>
            </w:r>
            <w:r w:rsidR="00B57D92" w:rsidRPr="0050604E">
              <w:rPr>
                <w:color w:val="000000" w:themeColor="text1"/>
                <w:lang w:eastAsia="en-US"/>
              </w:rPr>
              <w:t xml:space="preserve">. </w:t>
            </w:r>
            <w:r w:rsidR="00B57D92" w:rsidRPr="00AA2925">
              <w:rPr>
                <w:color w:val="000000" w:themeColor="text1"/>
                <w:lang w:eastAsia="en-US"/>
              </w:rPr>
              <w:t>Минерална вода в б</w:t>
            </w:r>
            <w:r w:rsidR="00B57D92" w:rsidRPr="0050604E">
              <w:rPr>
                <w:color w:val="000000" w:themeColor="text1"/>
                <w:lang w:eastAsia="en-US"/>
              </w:rPr>
              <w:t>утилки с вместимост 1.5 литра</w:t>
            </w:r>
          </w:p>
        </w:tc>
        <w:tc>
          <w:tcPr>
            <w:tcW w:w="3260" w:type="dxa"/>
            <w:vAlign w:val="center"/>
          </w:tcPr>
          <w:p w:rsidR="00B57D92" w:rsidRPr="00AA2925" w:rsidRDefault="00B57D92" w:rsidP="00575DB4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  <w:r w:rsidRPr="00AA2925">
              <w:rPr>
                <w:color w:val="000000" w:themeColor="text1"/>
                <w:lang w:eastAsia="en-US"/>
              </w:rPr>
              <w:t>1</w:t>
            </w:r>
            <w:r w:rsidRPr="00AA2925">
              <w:rPr>
                <w:color w:val="000000" w:themeColor="text1"/>
                <w:lang w:val="en-GB" w:eastAsia="en-US"/>
              </w:rPr>
              <w:t xml:space="preserve"> </w:t>
            </w:r>
            <w:r w:rsidRPr="00AA2925">
              <w:rPr>
                <w:color w:val="000000" w:themeColor="text1"/>
                <w:lang w:val="en-US" w:eastAsia="en-US"/>
              </w:rPr>
              <w:t>3</w:t>
            </w:r>
            <w:r w:rsidRPr="00AA2925">
              <w:rPr>
                <w:color w:val="000000" w:themeColor="text1"/>
                <w:lang w:val="en-GB" w:eastAsia="en-US"/>
              </w:rPr>
              <w:t>00</w:t>
            </w:r>
            <w:r w:rsidRPr="00AA2925">
              <w:rPr>
                <w:color w:val="000000" w:themeColor="text1"/>
                <w:lang w:val="en-US" w:eastAsia="en-US"/>
              </w:rPr>
              <w:t xml:space="preserve"> </w:t>
            </w:r>
            <w:proofErr w:type="spellStart"/>
            <w:r w:rsidRPr="00AA2925">
              <w:rPr>
                <w:color w:val="000000" w:themeColor="text1"/>
                <w:lang w:val="en-US" w:eastAsia="en-US"/>
              </w:rPr>
              <w:t>бутилки</w:t>
            </w:r>
            <w:proofErr w:type="spellEnd"/>
          </w:p>
        </w:tc>
      </w:tr>
      <w:tr w:rsidR="00AA2925" w:rsidRPr="00AA2925" w:rsidTr="00297DCE">
        <w:tc>
          <w:tcPr>
            <w:tcW w:w="5954" w:type="dxa"/>
          </w:tcPr>
          <w:p w:rsidR="00B57D92" w:rsidRPr="0050604E" w:rsidRDefault="00131F7A" w:rsidP="00575DB4">
            <w:pPr>
              <w:spacing w:after="160" w:line="256" w:lineRule="auto"/>
              <w:jc w:val="both"/>
              <w:rPr>
                <w:color w:val="000000" w:themeColor="text1"/>
                <w:lang w:eastAsia="en-US"/>
              </w:rPr>
            </w:pPr>
            <w:r w:rsidRPr="00AA2925">
              <w:rPr>
                <w:color w:val="000000" w:themeColor="text1"/>
                <w:lang w:eastAsia="en-US"/>
              </w:rPr>
              <w:t>4</w:t>
            </w:r>
            <w:r w:rsidR="00B57D92" w:rsidRPr="00AA2925">
              <w:rPr>
                <w:color w:val="000000" w:themeColor="text1"/>
                <w:lang w:eastAsia="en-US"/>
              </w:rPr>
              <w:t>. Минерална вода в б</w:t>
            </w:r>
            <w:r w:rsidR="00B57D92" w:rsidRPr="0050604E">
              <w:rPr>
                <w:color w:val="000000" w:themeColor="text1"/>
                <w:lang w:eastAsia="en-US"/>
              </w:rPr>
              <w:t xml:space="preserve">утилки с вместимост </w:t>
            </w:r>
            <w:r w:rsidR="00B57D92" w:rsidRPr="00AA2925">
              <w:rPr>
                <w:color w:val="000000" w:themeColor="text1"/>
                <w:lang w:eastAsia="en-US"/>
              </w:rPr>
              <w:t>0</w:t>
            </w:r>
            <w:r w:rsidR="00B57D92" w:rsidRPr="0050604E">
              <w:rPr>
                <w:color w:val="000000" w:themeColor="text1"/>
                <w:lang w:eastAsia="en-US"/>
              </w:rPr>
              <w:t>.5 литра</w:t>
            </w:r>
          </w:p>
        </w:tc>
        <w:tc>
          <w:tcPr>
            <w:tcW w:w="3260" w:type="dxa"/>
          </w:tcPr>
          <w:p w:rsidR="00B57D92" w:rsidRPr="00AA2925" w:rsidRDefault="00B57D92" w:rsidP="00643F39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</w:p>
          <w:p w:rsidR="00B57D92" w:rsidRPr="00AA2925" w:rsidRDefault="00B57D92" w:rsidP="00643F39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  <w:r w:rsidRPr="00AA2925">
              <w:rPr>
                <w:color w:val="000000" w:themeColor="text1"/>
              </w:rPr>
              <w:t>22 000 бутилки</w:t>
            </w:r>
          </w:p>
        </w:tc>
      </w:tr>
      <w:tr w:rsidR="00AA2925" w:rsidRPr="00AA2925" w:rsidTr="00297DCE">
        <w:tc>
          <w:tcPr>
            <w:tcW w:w="5954" w:type="dxa"/>
          </w:tcPr>
          <w:p w:rsidR="00B57D92" w:rsidRPr="00AA2925" w:rsidRDefault="00131F7A" w:rsidP="00575DB4">
            <w:pPr>
              <w:spacing w:after="160" w:line="256" w:lineRule="auto"/>
              <w:jc w:val="both"/>
              <w:rPr>
                <w:color w:val="000000" w:themeColor="text1"/>
                <w:lang w:eastAsia="en-US"/>
              </w:rPr>
            </w:pPr>
            <w:r w:rsidRPr="00AA2925">
              <w:rPr>
                <w:color w:val="000000" w:themeColor="text1"/>
                <w:lang w:eastAsia="en-US"/>
              </w:rPr>
              <w:t>5</w:t>
            </w:r>
            <w:r w:rsidR="00B57D92" w:rsidRPr="00AA2925">
              <w:rPr>
                <w:color w:val="000000" w:themeColor="text1"/>
                <w:lang w:eastAsia="en-US"/>
              </w:rPr>
              <w:t>. Минерална вода в б</w:t>
            </w:r>
            <w:r w:rsidR="00B57D92" w:rsidRPr="0050604E">
              <w:rPr>
                <w:color w:val="000000" w:themeColor="text1"/>
                <w:lang w:eastAsia="en-US"/>
              </w:rPr>
              <w:t xml:space="preserve">утилки с вместимост </w:t>
            </w:r>
            <w:r w:rsidR="00B57D92" w:rsidRPr="00AA2925">
              <w:rPr>
                <w:color w:val="000000" w:themeColor="text1"/>
                <w:lang w:eastAsia="en-US"/>
              </w:rPr>
              <w:t>0</w:t>
            </w:r>
            <w:r w:rsidR="00B57D92" w:rsidRPr="0050604E">
              <w:rPr>
                <w:color w:val="000000" w:themeColor="text1"/>
                <w:lang w:eastAsia="en-US"/>
              </w:rPr>
              <w:t>.</w:t>
            </w:r>
            <w:r w:rsidR="00B57D92" w:rsidRPr="00AA2925">
              <w:rPr>
                <w:color w:val="000000" w:themeColor="text1"/>
                <w:lang w:eastAsia="en-US"/>
              </w:rPr>
              <w:t>33</w:t>
            </w:r>
            <w:r w:rsidR="00B57D92" w:rsidRPr="0050604E">
              <w:rPr>
                <w:color w:val="000000" w:themeColor="text1"/>
                <w:lang w:eastAsia="en-US"/>
              </w:rPr>
              <w:t xml:space="preserve"> литра</w:t>
            </w:r>
          </w:p>
        </w:tc>
        <w:tc>
          <w:tcPr>
            <w:tcW w:w="3260" w:type="dxa"/>
          </w:tcPr>
          <w:p w:rsidR="00B57D92" w:rsidRPr="00AA2925" w:rsidRDefault="00B57D92" w:rsidP="00643F39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</w:p>
          <w:p w:rsidR="00B57D92" w:rsidRPr="00AA2925" w:rsidRDefault="00B57D92" w:rsidP="00643F39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  <w:r w:rsidRPr="00AA2925">
              <w:rPr>
                <w:color w:val="000000" w:themeColor="text1"/>
              </w:rPr>
              <w:t>1 500 бутилки</w:t>
            </w:r>
          </w:p>
        </w:tc>
      </w:tr>
      <w:tr w:rsidR="00B57D92" w:rsidRPr="00AA2925" w:rsidTr="00297DCE">
        <w:tc>
          <w:tcPr>
            <w:tcW w:w="5954" w:type="dxa"/>
          </w:tcPr>
          <w:p w:rsidR="00B57D92" w:rsidRPr="00AA2925" w:rsidRDefault="00131F7A" w:rsidP="00575DB4">
            <w:pPr>
              <w:spacing w:after="160" w:line="256" w:lineRule="auto"/>
              <w:jc w:val="both"/>
              <w:rPr>
                <w:color w:val="000000" w:themeColor="text1"/>
                <w:lang w:eastAsia="en-US"/>
              </w:rPr>
            </w:pPr>
            <w:r w:rsidRPr="00AA2925">
              <w:rPr>
                <w:color w:val="000000" w:themeColor="text1"/>
                <w:lang w:eastAsia="en-US"/>
              </w:rPr>
              <w:t>6</w:t>
            </w:r>
            <w:r w:rsidR="00B57D92" w:rsidRPr="00AA2925">
              <w:rPr>
                <w:color w:val="000000" w:themeColor="text1"/>
                <w:lang w:eastAsia="en-US"/>
              </w:rPr>
              <w:t>. Изворна</w:t>
            </w:r>
            <w:r w:rsidR="00926667">
              <w:rPr>
                <w:color w:val="000000" w:themeColor="text1"/>
                <w:lang w:eastAsia="en-US"/>
              </w:rPr>
              <w:t>/трапезна</w:t>
            </w:r>
            <w:r w:rsidR="00B57D92" w:rsidRPr="00AA2925">
              <w:rPr>
                <w:color w:val="000000" w:themeColor="text1"/>
                <w:lang w:eastAsia="en-US"/>
              </w:rPr>
              <w:t xml:space="preserve"> вода в б</w:t>
            </w:r>
            <w:r w:rsidR="00B57D92" w:rsidRPr="0050604E">
              <w:rPr>
                <w:color w:val="000000" w:themeColor="text1"/>
                <w:lang w:eastAsia="en-US"/>
              </w:rPr>
              <w:t xml:space="preserve">утилки с вместимост </w:t>
            </w:r>
            <w:r w:rsidR="00B57D92" w:rsidRPr="00AA2925">
              <w:rPr>
                <w:color w:val="000000" w:themeColor="text1"/>
                <w:lang w:eastAsia="en-US"/>
              </w:rPr>
              <w:t>0</w:t>
            </w:r>
            <w:r w:rsidR="00B57D92" w:rsidRPr="0050604E">
              <w:rPr>
                <w:color w:val="000000" w:themeColor="text1"/>
                <w:lang w:eastAsia="en-US"/>
              </w:rPr>
              <w:t>.</w:t>
            </w:r>
            <w:r w:rsidR="00B57D92" w:rsidRPr="00AA2925">
              <w:rPr>
                <w:color w:val="000000" w:themeColor="text1"/>
                <w:lang w:eastAsia="en-US"/>
              </w:rPr>
              <w:t>5</w:t>
            </w:r>
            <w:r w:rsidR="00B57D92" w:rsidRPr="0050604E">
              <w:rPr>
                <w:color w:val="000000" w:themeColor="text1"/>
                <w:lang w:eastAsia="en-US"/>
              </w:rPr>
              <w:t xml:space="preserve"> литра</w:t>
            </w:r>
          </w:p>
        </w:tc>
        <w:tc>
          <w:tcPr>
            <w:tcW w:w="3260" w:type="dxa"/>
          </w:tcPr>
          <w:p w:rsidR="00B57D92" w:rsidRPr="00AA2925" w:rsidRDefault="00B57D92" w:rsidP="00643F39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</w:p>
          <w:p w:rsidR="00B57D92" w:rsidRPr="00AA2925" w:rsidRDefault="00B57D92" w:rsidP="00643F39">
            <w:pPr>
              <w:spacing w:after="160" w:line="256" w:lineRule="auto"/>
              <w:ind w:left="287"/>
              <w:contextualSpacing/>
              <w:jc w:val="both"/>
              <w:rPr>
                <w:color w:val="000000" w:themeColor="text1"/>
              </w:rPr>
            </w:pPr>
            <w:r w:rsidRPr="00AA2925">
              <w:rPr>
                <w:color w:val="000000" w:themeColor="text1"/>
              </w:rPr>
              <w:t>1 000 бутилки</w:t>
            </w:r>
          </w:p>
        </w:tc>
      </w:tr>
    </w:tbl>
    <w:p w:rsidR="00B57D92" w:rsidRPr="00AA2925" w:rsidRDefault="00B57D92" w:rsidP="00643F39">
      <w:pPr>
        <w:ind w:firstLine="540"/>
        <w:jc w:val="both"/>
        <w:rPr>
          <w:color w:val="000000" w:themeColor="text1"/>
        </w:rPr>
      </w:pPr>
    </w:p>
    <w:p w:rsidR="00B57D92" w:rsidRPr="00AA2925" w:rsidRDefault="00B57D92" w:rsidP="00643F39">
      <w:pPr>
        <w:spacing w:after="200" w:line="276" w:lineRule="auto"/>
        <w:jc w:val="both"/>
        <w:rPr>
          <w:rFonts w:eastAsia="Calibri"/>
          <w:i/>
          <w:color w:val="000000" w:themeColor="text1"/>
          <w:u w:val="single"/>
          <w:lang w:eastAsia="en-US"/>
        </w:rPr>
      </w:pPr>
      <w:r w:rsidRPr="00AA2925">
        <w:rPr>
          <w:rFonts w:eastAsia="Calibri"/>
          <w:i/>
          <w:color w:val="000000" w:themeColor="text1"/>
          <w:u w:val="single"/>
          <w:lang w:eastAsia="en-US"/>
        </w:rPr>
        <w:t xml:space="preserve">Забележка: Посочените количества са прогнозни и Възложителят си запазва правото да не </w:t>
      </w:r>
      <w:r w:rsidR="00131F7A" w:rsidRPr="00AA2925">
        <w:rPr>
          <w:rFonts w:eastAsia="Calibri"/>
          <w:i/>
          <w:color w:val="000000" w:themeColor="text1"/>
          <w:u w:val="single"/>
          <w:lang w:eastAsia="en-US"/>
        </w:rPr>
        <w:t xml:space="preserve">заявява </w:t>
      </w:r>
      <w:r w:rsidRPr="00AA2925">
        <w:rPr>
          <w:rFonts w:eastAsia="Calibri"/>
          <w:i/>
          <w:color w:val="000000" w:themeColor="text1"/>
          <w:u w:val="single"/>
          <w:lang w:eastAsia="en-US"/>
        </w:rPr>
        <w:t xml:space="preserve">цялото количество </w:t>
      </w:r>
      <w:r w:rsidR="00201EAB" w:rsidRPr="00AA2925">
        <w:rPr>
          <w:rFonts w:eastAsia="Calibri"/>
          <w:i/>
          <w:color w:val="000000" w:themeColor="text1"/>
          <w:u w:val="single"/>
          <w:lang w:eastAsia="en-US"/>
        </w:rPr>
        <w:t>и/</w:t>
      </w:r>
      <w:r w:rsidRPr="00AA2925">
        <w:rPr>
          <w:rFonts w:eastAsia="Calibri"/>
          <w:i/>
          <w:color w:val="000000" w:themeColor="text1"/>
          <w:u w:val="single"/>
          <w:lang w:eastAsia="en-US"/>
        </w:rPr>
        <w:t>или да заяви по-голямо количество по</w:t>
      </w:r>
      <w:r w:rsidR="00643F39">
        <w:rPr>
          <w:rFonts w:eastAsia="Calibri"/>
          <w:i/>
          <w:color w:val="000000" w:themeColor="text1"/>
          <w:u w:val="single"/>
          <w:lang w:eastAsia="en-US"/>
        </w:rPr>
        <w:t>даден артикул</w:t>
      </w:r>
      <w:r w:rsidRPr="00AA2925">
        <w:rPr>
          <w:rFonts w:eastAsia="Calibri"/>
          <w:i/>
          <w:color w:val="000000" w:themeColor="text1"/>
          <w:u w:val="single"/>
          <w:lang w:eastAsia="en-US"/>
        </w:rPr>
        <w:t>.</w:t>
      </w:r>
    </w:p>
    <w:p w:rsidR="00A74C6D" w:rsidRPr="00AA2925" w:rsidRDefault="00A74C6D" w:rsidP="00575DB4">
      <w:pPr>
        <w:ind w:firstLine="540"/>
        <w:jc w:val="both"/>
        <w:rPr>
          <w:color w:val="000000" w:themeColor="text1"/>
        </w:rPr>
      </w:pPr>
    </w:p>
    <w:sectPr w:rsidR="00A74C6D" w:rsidRPr="00AA2925" w:rsidSect="00686546">
      <w:footerReference w:type="even" r:id="rId8"/>
      <w:footerReference w:type="default" r:id="rId9"/>
      <w:pgSz w:w="11906" w:h="16838"/>
      <w:pgMar w:top="719" w:right="1417" w:bottom="107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D74" w:rsidRDefault="001B2D74">
      <w:r>
        <w:separator/>
      </w:r>
    </w:p>
  </w:endnote>
  <w:endnote w:type="continuationSeparator" w:id="0">
    <w:p w:rsidR="001B2D74" w:rsidRDefault="001B2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BF1" w:rsidRDefault="009B0BF1" w:rsidP="00CC2E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0BF1" w:rsidRDefault="009B0BF1" w:rsidP="009B0BF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BF1" w:rsidRDefault="009B0BF1" w:rsidP="00CC2E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5DB4">
      <w:rPr>
        <w:rStyle w:val="PageNumber"/>
        <w:noProof/>
      </w:rPr>
      <w:t>1</w:t>
    </w:r>
    <w:r>
      <w:rPr>
        <w:rStyle w:val="PageNumber"/>
      </w:rPr>
      <w:fldChar w:fldCharType="end"/>
    </w:r>
  </w:p>
  <w:p w:rsidR="009B0BF1" w:rsidRDefault="009B0BF1" w:rsidP="009B0BF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D74" w:rsidRDefault="001B2D74">
      <w:r>
        <w:separator/>
      </w:r>
    </w:p>
  </w:footnote>
  <w:footnote w:type="continuationSeparator" w:id="0">
    <w:p w:rsidR="001B2D74" w:rsidRDefault="001B2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64983"/>
    <w:multiLevelType w:val="hybridMultilevel"/>
    <w:tmpl w:val="7AA809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0279D"/>
    <w:multiLevelType w:val="hybridMultilevel"/>
    <w:tmpl w:val="7F9E62C2"/>
    <w:lvl w:ilvl="0" w:tplc="F5FC6D88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68431AB"/>
    <w:multiLevelType w:val="hybridMultilevel"/>
    <w:tmpl w:val="7E421CC0"/>
    <w:lvl w:ilvl="0" w:tplc="43D00650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5C6"/>
    <w:rsid w:val="00084062"/>
    <w:rsid w:val="000848A9"/>
    <w:rsid w:val="0009087A"/>
    <w:rsid w:val="000C5857"/>
    <w:rsid w:val="00125E37"/>
    <w:rsid w:val="00131F7A"/>
    <w:rsid w:val="00147145"/>
    <w:rsid w:val="0015686A"/>
    <w:rsid w:val="00180723"/>
    <w:rsid w:val="00196C40"/>
    <w:rsid w:val="001B2D74"/>
    <w:rsid w:val="001C1B6C"/>
    <w:rsid w:val="00201EAB"/>
    <w:rsid w:val="00203C50"/>
    <w:rsid w:val="002904A5"/>
    <w:rsid w:val="00297DCE"/>
    <w:rsid w:val="0030324E"/>
    <w:rsid w:val="00341C0C"/>
    <w:rsid w:val="00364747"/>
    <w:rsid w:val="00371391"/>
    <w:rsid w:val="00376F08"/>
    <w:rsid w:val="003B5222"/>
    <w:rsid w:val="004216E2"/>
    <w:rsid w:val="00442EFB"/>
    <w:rsid w:val="00451FCD"/>
    <w:rsid w:val="004B09B2"/>
    <w:rsid w:val="004E5344"/>
    <w:rsid w:val="0050604E"/>
    <w:rsid w:val="00575DB4"/>
    <w:rsid w:val="005C0D5D"/>
    <w:rsid w:val="005C376C"/>
    <w:rsid w:val="005F64F2"/>
    <w:rsid w:val="00600EAF"/>
    <w:rsid w:val="00640823"/>
    <w:rsid w:val="00643F39"/>
    <w:rsid w:val="006534D4"/>
    <w:rsid w:val="00686546"/>
    <w:rsid w:val="006B2FDA"/>
    <w:rsid w:val="00704C40"/>
    <w:rsid w:val="0071040F"/>
    <w:rsid w:val="0073136C"/>
    <w:rsid w:val="0073277F"/>
    <w:rsid w:val="00734155"/>
    <w:rsid w:val="00750D19"/>
    <w:rsid w:val="00771F46"/>
    <w:rsid w:val="00785A87"/>
    <w:rsid w:val="00791558"/>
    <w:rsid w:val="007939D0"/>
    <w:rsid w:val="007B255D"/>
    <w:rsid w:val="007B4C1B"/>
    <w:rsid w:val="00842C01"/>
    <w:rsid w:val="008505B7"/>
    <w:rsid w:val="00882E98"/>
    <w:rsid w:val="008B1886"/>
    <w:rsid w:val="008D25AB"/>
    <w:rsid w:val="008E55FD"/>
    <w:rsid w:val="0091295C"/>
    <w:rsid w:val="00926667"/>
    <w:rsid w:val="009374B1"/>
    <w:rsid w:val="00986ACD"/>
    <w:rsid w:val="009B0BF1"/>
    <w:rsid w:val="009F7829"/>
    <w:rsid w:val="00A57DC3"/>
    <w:rsid w:val="00A71D64"/>
    <w:rsid w:val="00A74C6D"/>
    <w:rsid w:val="00AA2925"/>
    <w:rsid w:val="00AB55EA"/>
    <w:rsid w:val="00AC4D3E"/>
    <w:rsid w:val="00AD11F0"/>
    <w:rsid w:val="00AF47C1"/>
    <w:rsid w:val="00B005C6"/>
    <w:rsid w:val="00B57D92"/>
    <w:rsid w:val="00B95882"/>
    <w:rsid w:val="00C442D0"/>
    <w:rsid w:val="00C617F1"/>
    <w:rsid w:val="00C823AF"/>
    <w:rsid w:val="00CA2C08"/>
    <w:rsid w:val="00CC2E6B"/>
    <w:rsid w:val="00CD0702"/>
    <w:rsid w:val="00D3029C"/>
    <w:rsid w:val="00D945EE"/>
    <w:rsid w:val="00E04AAA"/>
    <w:rsid w:val="00E13889"/>
    <w:rsid w:val="00E36A77"/>
    <w:rsid w:val="00E43B10"/>
    <w:rsid w:val="00EA37C7"/>
    <w:rsid w:val="00EE7008"/>
    <w:rsid w:val="00EF4E9E"/>
    <w:rsid w:val="00F12404"/>
    <w:rsid w:val="00F5692D"/>
    <w:rsid w:val="00F85578"/>
    <w:rsid w:val="00F873F2"/>
    <w:rsid w:val="00FA4BCC"/>
    <w:rsid w:val="00FB7825"/>
    <w:rsid w:val="00FD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600EAF"/>
    <w:pPr>
      <w:spacing w:before="360"/>
      <w:ind w:left="539"/>
    </w:pPr>
    <w:rPr>
      <w:b/>
      <w:bCs/>
      <w:caps/>
      <w:lang w:val="en-US" w:eastAsia="en-US"/>
    </w:rPr>
  </w:style>
  <w:style w:type="paragraph" w:customStyle="1" w:styleId="CharCharCharCharCharCharChar1CharCharCharCharCharCharCharCharCharCharCharCharCharChar">
    <w:name w:val="Char Char Char Char Char Char Char1 Char Char Char Char Char Char Char Char Char Char Char Char Char Char"/>
    <w:basedOn w:val="Normal"/>
    <w:rsid w:val="00600EA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rsid w:val="009B0BF1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0BF1"/>
  </w:style>
  <w:style w:type="table" w:styleId="TableGrid">
    <w:name w:val="Table Grid"/>
    <w:basedOn w:val="TableNormal"/>
    <w:uiPriority w:val="59"/>
    <w:rsid w:val="00B57D9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1F7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43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43F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2">
    <w:name w:val="Style2"/>
    <w:basedOn w:val="Normal"/>
    <w:rsid w:val="00600EAF"/>
    <w:pPr>
      <w:spacing w:before="360"/>
      <w:ind w:left="539"/>
    </w:pPr>
    <w:rPr>
      <w:b/>
      <w:bCs/>
      <w:caps/>
      <w:lang w:val="en-US" w:eastAsia="en-US"/>
    </w:rPr>
  </w:style>
  <w:style w:type="paragraph" w:customStyle="1" w:styleId="CharCharCharCharCharCharChar1CharCharCharCharCharCharCharCharCharCharCharCharCharChar">
    <w:name w:val="Char Char Char Char Char Char Char1 Char Char Char Char Char Char Char Char Char Char Char Char Char Char"/>
    <w:basedOn w:val="Normal"/>
    <w:rsid w:val="00600EA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Footer">
    <w:name w:val="footer"/>
    <w:basedOn w:val="Normal"/>
    <w:rsid w:val="009B0BF1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B0BF1"/>
  </w:style>
  <w:style w:type="table" w:styleId="TableGrid">
    <w:name w:val="Table Grid"/>
    <w:basedOn w:val="TableNormal"/>
    <w:uiPriority w:val="59"/>
    <w:rsid w:val="00B57D9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1F7A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643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43F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6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ТЕХНИЧЕСКО ЗАДАНИЕ</vt:lpstr>
      <vt:lpstr>ТЕХНИЧЕСКО ЗАДАНИЕ</vt:lpstr>
    </vt:vector>
  </TitlesOfParts>
  <Company>mlsp</Company>
  <LinksUpToDate>false</LinksUpToDate>
  <CharactersWithSpaces>3583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 ЗАДАНИЕ</dc:title>
  <dc:creator>veselaalexieva</dc:creator>
  <cp:lastModifiedBy>Diana Dimitrova</cp:lastModifiedBy>
  <cp:revision>2</cp:revision>
  <cp:lastPrinted>2010-11-26T09:07:00Z</cp:lastPrinted>
  <dcterms:created xsi:type="dcterms:W3CDTF">2019-11-14T08:18:00Z</dcterms:created>
  <dcterms:modified xsi:type="dcterms:W3CDTF">2019-11-14T08:18:00Z</dcterms:modified>
</cp:coreProperties>
</file>