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3657" w:rsidRPr="00354583" w:rsidRDefault="00D43657" w:rsidP="00D43657">
      <w:pPr>
        <w:tabs>
          <w:tab w:val="left" w:pos="4536"/>
        </w:tabs>
        <w:ind w:left="142"/>
        <w:rPr>
          <w:b/>
          <w:bCs w:val="0"/>
          <w:sz w:val="24"/>
          <w:szCs w:val="24"/>
          <w:lang w:eastAsia="en-US"/>
        </w:rPr>
      </w:pPr>
      <w:r w:rsidRPr="00354583">
        <w:rPr>
          <w:b/>
          <w:bCs w:val="0"/>
          <w:sz w:val="24"/>
          <w:szCs w:val="24"/>
          <w:lang w:eastAsia="en-US"/>
        </w:rPr>
        <w:t>Изх.№</w:t>
      </w:r>
      <w:r w:rsidR="00BA0314" w:rsidRPr="00354583">
        <w:rPr>
          <w:b/>
          <w:bCs w:val="0"/>
          <w:sz w:val="24"/>
          <w:szCs w:val="24"/>
          <w:lang w:eastAsia="en-US"/>
        </w:rPr>
        <w:t xml:space="preserve"> </w:t>
      </w:r>
      <w:r w:rsidR="00354583" w:rsidRPr="00354583">
        <w:rPr>
          <w:b/>
          <w:bCs w:val="0"/>
          <w:sz w:val="24"/>
          <w:szCs w:val="24"/>
          <w:lang w:eastAsia="en-US"/>
        </w:rPr>
        <w:t>9104-91</w:t>
      </w:r>
      <w:r w:rsidR="00BA0314" w:rsidRPr="00354583">
        <w:rPr>
          <w:b/>
          <w:bCs w:val="0"/>
          <w:sz w:val="24"/>
          <w:szCs w:val="24"/>
          <w:lang w:eastAsia="en-US"/>
        </w:rPr>
        <w:t>/20.09.2017 г.</w:t>
      </w:r>
      <w:bookmarkStart w:id="0" w:name="_GoBack"/>
      <w:bookmarkEnd w:id="0"/>
    </w:p>
    <w:tbl>
      <w:tblPr>
        <w:tblStyle w:val="TableGrid"/>
        <w:tblW w:w="3936" w:type="dxa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43657" w:rsidTr="00D43657">
        <w:tc>
          <w:tcPr>
            <w:tcW w:w="3936" w:type="dxa"/>
          </w:tcPr>
          <w:p w:rsidR="00D43657" w:rsidRDefault="00D43657" w:rsidP="00D43657">
            <w:pPr>
              <w:tabs>
                <w:tab w:val="left" w:pos="4536"/>
              </w:tabs>
              <w:rPr>
                <w:b/>
                <w:bCs w:val="0"/>
                <w:caps/>
                <w:sz w:val="24"/>
                <w:szCs w:val="24"/>
                <w:lang w:eastAsia="en-US"/>
              </w:rPr>
            </w:pPr>
            <w:r w:rsidRPr="00D43657">
              <w:rPr>
                <w:b/>
                <w:bCs w:val="0"/>
                <w:caps/>
                <w:sz w:val="24"/>
                <w:szCs w:val="24"/>
                <w:lang w:eastAsia="en-US"/>
              </w:rPr>
              <w:t>НА ВНИМАНИЕТО НА ЗАИНТЕРЕСОВАНИТЕ ЛИЦА</w:t>
            </w:r>
          </w:p>
        </w:tc>
      </w:tr>
    </w:tbl>
    <w:p w:rsidR="00D43657" w:rsidRPr="00D43657" w:rsidRDefault="00D43657" w:rsidP="00D43657">
      <w:pPr>
        <w:tabs>
          <w:tab w:val="left" w:pos="4536"/>
        </w:tabs>
        <w:rPr>
          <w:b/>
          <w:bCs w:val="0"/>
          <w:caps/>
          <w:sz w:val="24"/>
          <w:szCs w:val="24"/>
          <w:lang w:eastAsia="en-US"/>
        </w:rPr>
        <w:sectPr w:rsidR="00D43657" w:rsidRPr="00D43657" w:rsidSect="00D43657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23" w:right="991" w:bottom="568" w:left="1134" w:header="709" w:footer="709" w:gutter="0"/>
          <w:cols w:space="708"/>
          <w:titlePg/>
          <w:docGrid w:linePitch="360"/>
        </w:sectPr>
      </w:pPr>
    </w:p>
    <w:p w:rsidR="003F7117" w:rsidRDefault="003F7117" w:rsidP="00D43657">
      <w:pPr>
        <w:rPr>
          <w:b/>
          <w:bCs w:val="0"/>
          <w:sz w:val="24"/>
          <w:szCs w:val="24"/>
          <w:lang w:eastAsia="en-US"/>
        </w:rPr>
      </w:pPr>
    </w:p>
    <w:p w:rsidR="008863E4" w:rsidRDefault="008863E4" w:rsidP="00283AD5">
      <w:pPr>
        <w:jc w:val="center"/>
        <w:rPr>
          <w:b/>
          <w:bCs w:val="0"/>
          <w:sz w:val="24"/>
          <w:szCs w:val="24"/>
          <w:lang w:eastAsia="en-US"/>
        </w:rPr>
      </w:pPr>
      <w:r>
        <w:rPr>
          <w:b/>
          <w:bCs w:val="0"/>
          <w:sz w:val="24"/>
          <w:szCs w:val="24"/>
          <w:lang w:eastAsia="en-US"/>
        </w:rPr>
        <w:t>ПОКАНА</w:t>
      </w:r>
    </w:p>
    <w:p w:rsidR="00283AD5" w:rsidRDefault="00283AD5" w:rsidP="00283AD5">
      <w:pPr>
        <w:jc w:val="center"/>
        <w:rPr>
          <w:b/>
          <w:bCs w:val="0"/>
          <w:sz w:val="24"/>
          <w:szCs w:val="24"/>
          <w:lang w:eastAsia="en-US"/>
        </w:rPr>
      </w:pPr>
    </w:p>
    <w:p w:rsidR="008863E4" w:rsidRDefault="00283AD5" w:rsidP="00D43657">
      <w:pPr>
        <w:ind w:left="-142"/>
        <w:jc w:val="both"/>
        <w:rPr>
          <w:sz w:val="24"/>
          <w:szCs w:val="24"/>
        </w:rPr>
      </w:pPr>
      <w:r>
        <w:rPr>
          <w:bCs w:val="0"/>
          <w:sz w:val="24"/>
          <w:szCs w:val="24"/>
          <w:lang w:eastAsia="en-US"/>
        </w:rPr>
        <w:t xml:space="preserve">за </w:t>
      </w:r>
      <w:r w:rsidR="008863E4">
        <w:rPr>
          <w:bCs w:val="0"/>
          <w:sz w:val="24"/>
          <w:szCs w:val="24"/>
          <w:lang w:eastAsia="en-US"/>
        </w:rPr>
        <w:t xml:space="preserve">представяне на ценови стойности за осъществяване на дейностите по обществена поръчка с предмет: </w:t>
      </w:r>
      <w:r w:rsidR="00C764CC" w:rsidRPr="00C764CC">
        <w:rPr>
          <w:bCs w:val="0"/>
          <w:sz w:val="24"/>
          <w:szCs w:val="24"/>
          <w:lang w:eastAsia="en-US"/>
        </w:rPr>
        <w:t>„Изготвяне на доклади с разработени дългосрочни и средносрочни п</w:t>
      </w:r>
      <w:r w:rsidR="00C764CC" w:rsidRPr="00283AD5">
        <w:rPr>
          <w:bCs w:val="0"/>
          <w:sz w:val="24"/>
          <w:szCs w:val="24"/>
          <w:lang w:eastAsia="en-US"/>
        </w:rPr>
        <w:t>рогнози за развитието на пазара на труда и бъдещото търсене и предлагане на труд в България” по проект BG05М9ОР001-1.007-0001 „Повишаване ефективността на провежданата политика по заетостта” по ОП РЧР</w:t>
      </w:r>
      <w:r w:rsidR="00F9505B">
        <w:rPr>
          <w:bCs w:val="0"/>
          <w:sz w:val="24"/>
          <w:szCs w:val="24"/>
          <w:lang w:eastAsia="en-US"/>
        </w:rPr>
        <w:t>,</w:t>
      </w:r>
      <w:r w:rsidR="00304E1D">
        <w:rPr>
          <w:bCs w:val="0"/>
          <w:sz w:val="24"/>
          <w:szCs w:val="24"/>
          <w:lang w:eastAsia="en-US"/>
        </w:rPr>
        <w:t xml:space="preserve"> </w:t>
      </w:r>
      <w:r w:rsidR="00C764CC" w:rsidRPr="00283AD5">
        <w:rPr>
          <w:sz w:val="24"/>
          <w:szCs w:val="24"/>
          <w:lang w:eastAsia="en-US"/>
        </w:rPr>
        <w:t>Обособена позиция № 2</w:t>
      </w:r>
      <w:r w:rsidR="00304E1D">
        <w:rPr>
          <w:sz w:val="24"/>
          <w:szCs w:val="24"/>
          <w:lang w:eastAsia="en-US"/>
        </w:rPr>
        <w:t>: „</w:t>
      </w:r>
      <w:r w:rsidR="00C764CC" w:rsidRPr="00283AD5">
        <w:rPr>
          <w:bCs w:val="0"/>
          <w:sz w:val="24"/>
          <w:szCs w:val="24"/>
          <w:lang w:eastAsia="en-US"/>
        </w:rPr>
        <w:t>Разработване и поддържане на уеб-базирана информационна система за представяне на прогнози за развитието на пазара на труда“</w:t>
      </w:r>
      <w:r w:rsidR="008863E4" w:rsidRPr="00283AD5">
        <w:rPr>
          <w:sz w:val="24"/>
          <w:szCs w:val="24"/>
        </w:rPr>
        <w:tab/>
      </w:r>
    </w:p>
    <w:p w:rsidR="003F7117" w:rsidRDefault="008863E4" w:rsidP="00D43657">
      <w:pPr>
        <w:tabs>
          <w:tab w:val="left" w:pos="709"/>
        </w:tabs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FD5962" w:rsidRPr="00FD5962" w:rsidRDefault="00FD5962" w:rsidP="00FD5962">
      <w:pPr>
        <w:tabs>
          <w:tab w:val="left" w:pos="709"/>
        </w:tabs>
        <w:ind w:left="-142" w:firstLine="709"/>
        <w:jc w:val="both"/>
        <w:rPr>
          <w:b/>
          <w:sz w:val="24"/>
          <w:szCs w:val="24"/>
        </w:rPr>
      </w:pPr>
      <w:r w:rsidRPr="00FD5962">
        <w:rPr>
          <w:b/>
          <w:sz w:val="24"/>
          <w:szCs w:val="24"/>
        </w:rPr>
        <w:t>УВАЖАЕМИ ГОСПОЖИ И ГОСПОДА,</w:t>
      </w:r>
    </w:p>
    <w:p w:rsidR="008863E4" w:rsidRDefault="008863E4" w:rsidP="00D43657">
      <w:pPr>
        <w:tabs>
          <w:tab w:val="left" w:pos="709"/>
        </w:tabs>
        <w:ind w:left="-142" w:firstLine="709"/>
        <w:jc w:val="both"/>
        <w:rPr>
          <w:b/>
          <w:sz w:val="24"/>
          <w:szCs w:val="24"/>
        </w:rPr>
      </w:pPr>
    </w:p>
    <w:p w:rsidR="008863E4" w:rsidRDefault="00283AD5" w:rsidP="00D43657">
      <w:pPr>
        <w:tabs>
          <w:tab w:val="left" w:pos="709"/>
        </w:tabs>
        <w:ind w:left="-142" w:firstLine="70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Във връзка с изпълнението на </w:t>
      </w:r>
      <w:r w:rsidRPr="00283AD5">
        <w:rPr>
          <w:sz w:val="24"/>
          <w:szCs w:val="24"/>
        </w:rPr>
        <w:t>проект BG05М9ОР001-1.007-0001 „Повишаване ефективността на провежданата политика по заетостта” по ОП РЧР</w:t>
      </w:r>
      <w:r>
        <w:rPr>
          <w:sz w:val="24"/>
          <w:szCs w:val="24"/>
        </w:rPr>
        <w:t xml:space="preserve"> Министерството на труда и социалната политика</w:t>
      </w:r>
      <w:r w:rsidR="00D9483B" w:rsidRPr="00A50212">
        <w:rPr>
          <w:sz w:val="24"/>
          <w:szCs w:val="24"/>
          <w:lang w:val="ru-MO"/>
        </w:rPr>
        <w:t xml:space="preserve"> (</w:t>
      </w:r>
      <w:r w:rsidR="00D9483B">
        <w:rPr>
          <w:sz w:val="24"/>
          <w:szCs w:val="24"/>
        </w:rPr>
        <w:t>МТСП)</w:t>
      </w:r>
      <w:r w:rsidR="008863E4">
        <w:rPr>
          <w:sz w:val="24"/>
          <w:szCs w:val="24"/>
        </w:rPr>
        <w:t xml:space="preserve"> планира да възложи обществена поръчка по реда на</w:t>
      </w:r>
      <w:r w:rsidR="008863E4">
        <w:rPr>
          <w:b/>
          <w:i/>
          <w:sz w:val="24"/>
          <w:szCs w:val="24"/>
        </w:rPr>
        <w:t xml:space="preserve"> </w:t>
      </w:r>
      <w:r w:rsidR="008863E4" w:rsidRPr="00283AD5">
        <w:rPr>
          <w:sz w:val="24"/>
          <w:szCs w:val="24"/>
        </w:rPr>
        <w:t>Закона за обществените поръчки</w:t>
      </w:r>
      <w:r w:rsidR="008863E4">
        <w:rPr>
          <w:sz w:val="24"/>
          <w:szCs w:val="24"/>
        </w:rPr>
        <w:t xml:space="preserve"> (ЗОП) за избор на изпълнител за </w:t>
      </w:r>
      <w:r w:rsidR="00304E1D">
        <w:rPr>
          <w:sz w:val="24"/>
          <w:szCs w:val="24"/>
        </w:rPr>
        <w:t>р</w:t>
      </w:r>
      <w:r w:rsidR="00304E1D" w:rsidRPr="00304E1D">
        <w:rPr>
          <w:sz w:val="24"/>
          <w:szCs w:val="24"/>
        </w:rPr>
        <w:t>азработване и поддържане на уеб-базирана информационна система за представяне на прогнози за развитието на пазара на труда</w:t>
      </w:r>
      <w:r w:rsidR="00304E1D">
        <w:rPr>
          <w:sz w:val="24"/>
          <w:szCs w:val="24"/>
        </w:rPr>
        <w:t>.</w:t>
      </w:r>
    </w:p>
    <w:p w:rsidR="008863E4" w:rsidRDefault="008863E4" w:rsidP="00D43657">
      <w:pPr>
        <w:tabs>
          <w:tab w:val="left" w:pos="709"/>
        </w:tabs>
        <w:ind w:lef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Описание на обхвата на дейностите е дадено в Приложение №</w:t>
      </w:r>
      <w:r w:rsidR="00BC3FDD">
        <w:rPr>
          <w:sz w:val="24"/>
          <w:szCs w:val="24"/>
        </w:rPr>
        <w:t xml:space="preserve"> </w:t>
      </w:r>
      <w:r w:rsidR="00D43657">
        <w:rPr>
          <w:sz w:val="24"/>
          <w:szCs w:val="24"/>
        </w:rPr>
        <w:t xml:space="preserve">1 към покана с </w:t>
      </w:r>
      <w:r w:rsidR="00FD5962">
        <w:rPr>
          <w:sz w:val="24"/>
          <w:szCs w:val="24"/>
        </w:rPr>
        <w:t>и</w:t>
      </w:r>
      <w:r w:rsidR="00D43657" w:rsidRPr="00D43657">
        <w:rPr>
          <w:sz w:val="24"/>
          <w:szCs w:val="24"/>
        </w:rPr>
        <w:t>зх. № 9104-84/01.09.2017 г., публикуван</w:t>
      </w:r>
      <w:r w:rsidR="00FD5962">
        <w:rPr>
          <w:sz w:val="24"/>
          <w:szCs w:val="24"/>
        </w:rPr>
        <w:t>а</w:t>
      </w:r>
      <w:r w:rsidR="00D43657" w:rsidRPr="00D43657">
        <w:rPr>
          <w:sz w:val="24"/>
          <w:szCs w:val="24"/>
        </w:rPr>
        <w:t xml:space="preserve"> на интернет страницата на Министерството на труда и социалната политика в раздел: „Профил на купувача“.</w:t>
      </w:r>
      <w:r w:rsidR="00D43657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D43657" w:rsidRDefault="008863E4" w:rsidP="00D43657">
      <w:pPr>
        <w:tabs>
          <w:tab w:val="left" w:pos="709"/>
        </w:tabs>
        <w:ind w:lef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изпълнение на чл. 44 от ЗОП, </w:t>
      </w:r>
      <w:r w:rsidR="00BC3FDD">
        <w:rPr>
          <w:sz w:val="24"/>
          <w:szCs w:val="24"/>
        </w:rPr>
        <w:t>МТСП</w:t>
      </w:r>
      <w:r>
        <w:rPr>
          <w:sz w:val="24"/>
          <w:szCs w:val="24"/>
        </w:rPr>
        <w:t xml:space="preserve"> провежда пазарни консултации във връзка с описаните по-горе дейности за определяне на пазарната стойност на планираните дейности. Предоставените ценови стойности са с индикативен характер и не са обвързващи в случай на </w:t>
      </w:r>
      <w:proofErr w:type="spellStart"/>
      <w:r>
        <w:rPr>
          <w:sz w:val="24"/>
          <w:szCs w:val="24"/>
        </w:rPr>
        <w:t>последващо</w:t>
      </w:r>
      <w:proofErr w:type="spellEnd"/>
      <w:r>
        <w:rPr>
          <w:sz w:val="24"/>
          <w:szCs w:val="24"/>
        </w:rPr>
        <w:t xml:space="preserve"> участие при реализиране на обществена поръчка по реда на ЗОП. </w:t>
      </w:r>
    </w:p>
    <w:p w:rsidR="00D43657" w:rsidRDefault="00D43657" w:rsidP="00D43657">
      <w:pPr>
        <w:tabs>
          <w:tab w:val="left" w:pos="709"/>
        </w:tabs>
        <w:ind w:left="-142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В тази връзка срокът</w:t>
      </w:r>
      <w:r w:rsidR="000C25D7">
        <w:rPr>
          <w:sz w:val="24"/>
          <w:szCs w:val="24"/>
        </w:rPr>
        <w:t xml:space="preserve">, съгласно покана с </w:t>
      </w:r>
      <w:r w:rsidR="00FD5962">
        <w:rPr>
          <w:sz w:val="24"/>
          <w:szCs w:val="24"/>
        </w:rPr>
        <w:t>и</w:t>
      </w:r>
      <w:r w:rsidR="000C25D7" w:rsidRPr="00D43657">
        <w:rPr>
          <w:sz w:val="24"/>
          <w:szCs w:val="24"/>
        </w:rPr>
        <w:t>зх. № 9104-84/01.09.2017 г.</w:t>
      </w:r>
      <w:r w:rsidR="000C25D7">
        <w:rPr>
          <w:sz w:val="24"/>
          <w:szCs w:val="24"/>
        </w:rPr>
        <w:t>,</w:t>
      </w:r>
      <w:r>
        <w:rPr>
          <w:sz w:val="24"/>
          <w:szCs w:val="24"/>
        </w:rPr>
        <w:t xml:space="preserve"> за предоставяне на ц</w:t>
      </w:r>
      <w:r w:rsidR="008863E4">
        <w:rPr>
          <w:sz w:val="24"/>
          <w:szCs w:val="24"/>
        </w:rPr>
        <w:t>еновите стойности за описаните дейности</w:t>
      </w:r>
      <w:r w:rsidR="003F7117">
        <w:rPr>
          <w:sz w:val="24"/>
          <w:szCs w:val="24"/>
        </w:rPr>
        <w:t xml:space="preserve"> </w:t>
      </w:r>
      <w:r w:rsidR="000C25D7">
        <w:rPr>
          <w:sz w:val="24"/>
          <w:szCs w:val="24"/>
        </w:rPr>
        <w:t xml:space="preserve">е </w:t>
      </w:r>
      <w:r>
        <w:rPr>
          <w:sz w:val="24"/>
          <w:szCs w:val="24"/>
        </w:rPr>
        <w:t>удължен</w:t>
      </w:r>
      <w:r w:rsidR="008863E4" w:rsidRPr="00A50212">
        <w:rPr>
          <w:b/>
          <w:sz w:val="24"/>
          <w:szCs w:val="24"/>
        </w:rPr>
        <w:t xml:space="preserve"> </w:t>
      </w:r>
      <w:r w:rsidR="00304E1D" w:rsidRPr="00A50212">
        <w:rPr>
          <w:b/>
          <w:sz w:val="24"/>
          <w:szCs w:val="24"/>
        </w:rPr>
        <w:t xml:space="preserve">до </w:t>
      </w:r>
      <w:r w:rsidR="002D182F" w:rsidRPr="00A50212">
        <w:rPr>
          <w:b/>
          <w:sz w:val="24"/>
          <w:szCs w:val="24"/>
          <w:lang w:val="ru-MO"/>
        </w:rPr>
        <w:t>2</w:t>
      </w:r>
      <w:r w:rsidR="00A50212">
        <w:rPr>
          <w:b/>
          <w:sz w:val="24"/>
          <w:szCs w:val="24"/>
          <w:lang w:val="ru-MO"/>
        </w:rPr>
        <w:t>9</w:t>
      </w:r>
      <w:r w:rsidR="00304E1D" w:rsidRPr="00A50212">
        <w:rPr>
          <w:b/>
          <w:sz w:val="24"/>
          <w:szCs w:val="24"/>
        </w:rPr>
        <w:t xml:space="preserve"> септември 2017 г.</w:t>
      </w:r>
    </w:p>
    <w:p w:rsidR="008863E4" w:rsidRDefault="000C25D7" w:rsidP="00D43657">
      <w:pPr>
        <w:tabs>
          <w:tab w:val="left" w:pos="709"/>
        </w:tabs>
        <w:ind w:left="-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Предложенията н</w:t>
      </w:r>
      <w:r w:rsidR="00D43657" w:rsidRPr="00D43657">
        <w:rPr>
          <w:sz w:val="24"/>
          <w:szCs w:val="24"/>
        </w:rPr>
        <w:t>а ценови стойност е необходимо да бъдат представени</w:t>
      </w:r>
      <w:r w:rsidR="00D9483B" w:rsidRPr="00D9483B">
        <w:rPr>
          <w:sz w:val="24"/>
          <w:szCs w:val="24"/>
        </w:rPr>
        <w:t xml:space="preserve"> в Министерството на труда и социалната политика </w:t>
      </w:r>
      <w:r w:rsidR="008863E4">
        <w:rPr>
          <w:sz w:val="24"/>
          <w:szCs w:val="24"/>
        </w:rPr>
        <w:t xml:space="preserve">на </w:t>
      </w:r>
      <w:r w:rsidR="00FE0036">
        <w:rPr>
          <w:sz w:val="24"/>
          <w:szCs w:val="24"/>
        </w:rPr>
        <w:t xml:space="preserve">адрес: гр. София 1051, ул. ‚Триадица“ № 2 на вниманието на г-н Искрен Ангелов – началник на отдел „Активна политика на пазара на труда“, дирекция „Политика на пазара на труда и трудова мобилност“ и на ел. адрес: </w:t>
      </w:r>
      <w:hyperlink r:id="rId13" w:history="1">
        <w:r w:rsidR="00FE0036" w:rsidRPr="00805137">
          <w:rPr>
            <w:rStyle w:val="Hyperlink"/>
            <w:sz w:val="24"/>
            <w:szCs w:val="24"/>
          </w:rPr>
          <w:t>iangelov@mlsp.government.bg</w:t>
        </w:r>
      </w:hyperlink>
      <w:r w:rsidR="00FE0036">
        <w:rPr>
          <w:sz w:val="24"/>
          <w:szCs w:val="24"/>
        </w:rPr>
        <w:t xml:space="preserve">. </w:t>
      </w:r>
    </w:p>
    <w:p w:rsidR="00FE0036" w:rsidRDefault="00FE0036" w:rsidP="00D43657">
      <w:pPr>
        <w:tabs>
          <w:tab w:val="left" w:pos="709"/>
        </w:tabs>
        <w:ind w:left="-426" w:firstLine="709"/>
        <w:jc w:val="both"/>
        <w:rPr>
          <w:sz w:val="24"/>
          <w:szCs w:val="24"/>
        </w:rPr>
      </w:pPr>
    </w:p>
    <w:p w:rsidR="00391BFC" w:rsidRPr="00D43657" w:rsidRDefault="00391BFC" w:rsidP="00D43657">
      <w:pPr>
        <w:tabs>
          <w:tab w:val="left" w:pos="709"/>
          <w:tab w:val="left" w:pos="993"/>
        </w:tabs>
        <w:jc w:val="both"/>
        <w:rPr>
          <w:caps/>
          <w:sz w:val="24"/>
          <w:szCs w:val="24"/>
        </w:rPr>
      </w:pPr>
    </w:p>
    <w:p w:rsidR="00AA1B68" w:rsidRPr="00AA1B68" w:rsidRDefault="00DA4796" w:rsidP="00AA1B68">
      <w:pPr>
        <w:ind w:left="4254"/>
        <w:jc w:val="both"/>
        <w:rPr>
          <w:rFonts w:eastAsiaTheme="minorHAnsi"/>
          <w:b/>
          <w:sz w:val="24"/>
          <w:szCs w:val="24"/>
          <w:lang w:eastAsia="en-US"/>
        </w:rPr>
      </w:pPr>
      <w:r>
        <w:rPr>
          <w:b/>
          <w:caps/>
          <w:sz w:val="24"/>
          <w:szCs w:val="24"/>
        </w:rPr>
        <w:t xml:space="preserve">            </w:t>
      </w:r>
      <w:r w:rsidR="00AA1B68" w:rsidRPr="00AA1B68">
        <w:rPr>
          <w:rFonts w:eastAsiaTheme="minorHAnsi"/>
          <w:b/>
          <w:sz w:val="24"/>
          <w:szCs w:val="24"/>
          <w:lang w:eastAsia="en-US"/>
        </w:rPr>
        <w:t>КАЛИН РОГАЧЕВ /П/ - чл. 2, ал. 1 от ЗЗЛД</w:t>
      </w:r>
    </w:p>
    <w:p w:rsidR="00AA1B68" w:rsidRPr="00AA1B68" w:rsidRDefault="00AA1B68" w:rsidP="00AA1B68">
      <w:pPr>
        <w:spacing w:line="276" w:lineRule="auto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AA1B68" w:rsidRPr="00AA1B68" w:rsidRDefault="00AA1B68" w:rsidP="00AA1B68">
      <w:pPr>
        <w:spacing w:line="276" w:lineRule="auto"/>
        <w:ind w:firstLine="709"/>
        <w:jc w:val="both"/>
        <w:rPr>
          <w:rFonts w:eastAsiaTheme="minorHAnsi"/>
          <w:b/>
          <w:sz w:val="24"/>
          <w:szCs w:val="24"/>
          <w:lang w:eastAsia="en-US"/>
        </w:rPr>
      </w:pPr>
    </w:p>
    <w:p w:rsidR="00AA1B68" w:rsidRPr="00AA1B68" w:rsidRDefault="00DA4796" w:rsidP="00DA4796">
      <w:pPr>
        <w:tabs>
          <w:tab w:val="left" w:pos="4253"/>
          <w:tab w:val="left" w:pos="4962"/>
        </w:tabs>
        <w:spacing w:line="276" w:lineRule="auto"/>
        <w:ind w:left="3545" w:firstLine="709"/>
        <w:jc w:val="both"/>
        <w:rPr>
          <w:rFonts w:eastAsiaTheme="minorHAnsi"/>
          <w:b/>
          <w:sz w:val="24"/>
          <w:szCs w:val="24"/>
          <w:lang w:eastAsia="en-US"/>
        </w:rPr>
      </w:pPr>
      <w:r>
        <w:rPr>
          <w:rFonts w:eastAsiaTheme="minorHAnsi"/>
          <w:b/>
          <w:sz w:val="24"/>
          <w:szCs w:val="24"/>
          <w:lang w:eastAsia="en-US"/>
        </w:rPr>
        <w:t xml:space="preserve">            </w:t>
      </w:r>
      <w:r w:rsidR="00AA1B68" w:rsidRPr="00AA1B68">
        <w:rPr>
          <w:rFonts w:eastAsiaTheme="minorHAnsi"/>
          <w:b/>
          <w:sz w:val="24"/>
          <w:szCs w:val="24"/>
          <w:lang w:eastAsia="en-US"/>
        </w:rPr>
        <w:t>ГЛАВЕН СЕКРЕТАР</w:t>
      </w:r>
    </w:p>
    <w:p w:rsidR="00AA1B68" w:rsidRPr="00AA1B68" w:rsidRDefault="00DA4796" w:rsidP="00DA4796">
      <w:pPr>
        <w:tabs>
          <w:tab w:val="left" w:pos="4962"/>
        </w:tabs>
        <w:spacing w:line="276" w:lineRule="auto"/>
        <w:ind w:left="3545"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</w:t>
      </w:r>
      <w:r w:rsidR="00AA1B68" w:rsidRPr="00AA1B68">
        <w:rPr>
          <w:rFonts w:eastAsiaTheme="minorHAnsi"/>
          <w:sz w:val="20"/>
          <w:szCs w:val="20"/>
          <w:lang w:eastAsia="en-US"/>
        </w:rPr>
        <w:t>Упълномощено лице по чл. 7, ал. 1</w:t>
      </w:r>
    </w:p>
    <w:p w:rsidR="00AA1B68" w:rsidRPr="00AA1B68" w:rsidRDefault="00DA4796" w:rsidP="00AA1B68">
      <w:pPr>
        <w:tabs>
          <w:tab w:val="left" w:pos="4253"/>
        </w:tabs>
        <w:spacing w:line="276" w:lineRule="auto"/>
        <w:ind w:left="3545" w:firstLine="709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            </w:t>
      </w:r>
      <w:r w:rsidR="00AA1B68" w:rsidRPr="00AA1B68">
        <w:rPr>
          <w:rFonts w:eastAsiaTheme="minorHAnsi"/>
          <w:sz w:val="20"/>
          <w:szCs w:val="20"/>
          <w:lang w:eastAsia="en-US"/>
        </w:rPr>
        <w:t>от Закона за обществени поръчки,</w:t>
      </w:r>
    </w:p>
    <w:p w:rsidR="00AA1B68" w:rsidRPr="00AA1B68" w:rsidRDefault="00AA1B68" w:rsidP="00DA4796">
      <w:pPr>
        <w:tabs>
          <w:tab w:val="left" w:pos="4253"/>
          <w:tab w:val="left" w:pos="5103"/>
        </w:tabs>
        <w:spacing w:line="276" w:lineRule="auto"/>
        <w:jc w:val="both"/>
        <w:rPr>
          <w:rFonts w:eastAsiaTheme="minorHAnsi"/>
          <w:sz w:val="20"/>
          <w:szCs w:val="20"/>
          <w:lang w:eastAsia="en-US"/>
        </w:rPr>
      </w:pPr>
      <w:r w:rsidRPr="00AA1B68">
        <w:rPr>
          <w:rFonts w:eastAsiaTheme="minorHAnsi"/>
          <w:sz w:val="20"/>
          <w:szCs w:val="20"/>
          <w:lang w:eastAsia="en-US"/>
        </w:rPr>
        <w:tab/>
      </w:r>
      <w:r w:rsidR="00DA4796">
        <w:rPr>
          <w:rFonts w:eastAsiaTheme="minorHAnsi"/>
          <w:sz w:val="20"/>
          <w:szCs w:val="20"/>
          <w:lang w:eastAsia="en-US"/>
        </w:rPr>
        <w:t xml:space="preserve">              </w:t>
      </w:r>
      <w:r w:rsidRPr="00AA1B68">
        <w:rPr>
          <w:rFonts w:eastAsiaTheme="minorHAnsi"/>
          <w:sz w:val="20"/>
          <w:szCs w:val="20"/>
          <w:lang w:eastAsia="en-US"/>
        </w:rPr>
        <w:t>съгласно Заповед № РД01-358/2017 г.</w:t>
      </w:r>
    </w:p>
    <w:p w:rsidR="008863E4" w:rsidRPr="00D441E4" w:rsidRDefault="008863E4" w:rsidP="00D441E4">
      <w:pPr>
        <w:tabs>
          <w:tab w:val="left" w:pos="2552"/>
          <w:tab w:val="left" w:pos="2977"/>
          <w:tab w:val="left" w:pos="4678"/>
        </w:tabs>
        <w:jc w:val="both"/>
        <w:rPr>
          <w:b/>
          <w:caps/>
          <w:sz w:val="24"/>
          <w:szCs w:val="24"/>
        </w:rPr>
      </w:pPr>
    </w:p>
    <w:sectPr w:rsidR="008863E4" w:rsidRPr="00D441E4" w:rsidSect="00D4365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/>
      <w:pgMar w:top="223" w:right="99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CE7" w:rsidRDefault="00263CE7">
      <w:r>
        <w:separator/>
      </w:r>
    </w:p>
  </w:endnote>
  <w:endnote w:type="continuationSeparator" w:id="0">
    <w:p w:rsidR="00263CE7" w:rsidRDefault="0026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20E" w:rsidRPr="00AA020E" w:rsidRDefault="00AA020E" w:rsidP="00AA020E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</w:rPr>
    </w:pPr>
    <w:r w:rsidRPr="00AA020E">
      <w:rPr>
        <w:bCs w:val="0"/>
        <w:i/>
        <w:sz w:val="14"/>
        <w:szCs w:val="14"/>
      </w:rPr>
      <w:t>Ц</w:t>
    </w:r>
    <w:r w:rsidR="00E30B92">
      <w:rPr>
        <w:bCs w:val="0"/>
        <w:i/>
        <w:sz w:val="14"/>
        <w:szCs w:val="14"/>
      </w:rPr>
      <w:t>У на НАП  201</w:t>
    </w:r>
    <w:r w:rsidR="00E30B92" w:rsidRPr="00A50212">
      <w:rPr>
        <w:bCs w:val="0"/>
        <w:i/>
        <w:sz w:val="14"/>
        <w:szCs w:val="14"/>
        <w:lang w:val="ru-MO"/>
      </w:rPr>
      <w:t>7</w:t>
    </w:r>
    <w:r w:rsidRPr="00AA020E">
      <w:rPr>
        <w:bCs w:val="0"/>
        <w:i/>
        <w:sz w:val="14"/>
        <w:szCs w:val="14"/>
      </w:rPr>
      <w:t>г.</w:t>
    </w:r>
    <w:r w:rsidRPr="00AA020E">
      <w:rPr>
        <w:bCs w:val="0"/>
        <w:i/>
        <w:sz w:val="14"/>
        <w:szCs w:val="14"/>
      </w:rPr>
      <w:tab/>
    </w:r>
    <w:r w:rsidRPr="00AA020E">
      <w:rPr>
        <w:bCs w:val="0"/>
        <w:i/>
        <w:sz w:val="14"/>
        <w:szCs w:val="14"/>
      </w:rPr>
      <w:tab/>
      <w:t xml:space="preserve">Страница. </w:t>
    </w:r>
    <w:r w:rsidRPr="00AA020E">
      <w:rPr>
        <w:bCs w:val="0"/>
        <w:i/>
        <w:sz w:val="14"/>
        <w:szCs w:val="14"/>
      </w:rPr>
      <w:fldChar w:fldCharType="begin"/>
    </w:r>
    <w:r w:rsidRPr="00AA020E">
      <w:rPr>
        <w:bCs w:val="0"/>
        <w:i/>
        <w:sz w:val="14"/>
        <w:szCs w:val="14"/>
      </w:rPr>
      <w:instrText xml:space="preserve"> PAGE </w:instrText>
    </w:r>
    <w:r w:rsidRPr="00AA020E">
      <w:rPr>
        <w:bCs w:val="0"/>
        <w:i/>
        <w:sz w:val="14"/>
        <w:szCs w:val="14"/>
      </w:rPr>
      <w:fldChar w:fldCharType="separate"/>
    </w:r>
    <w:r w:rsidR="00885805">
      <w:rPr>
        <w:bCs w:val="0"/>
        <w:i/>
        <w:noProof/>
        <w:sz w:val="14"/>
        <w:szCs w:val="14"/>
      </w:rPr>
      <w:t>2</w:t>
    </w:r>
    <w:r w:rsidRPr="00AA020E">
      <w:rPr>
        <w:bCs w:val="0"/>
        <w:i/>
        <w:sz w:val="14"/>
        <w:szCs w:val="14"/>
      </w:rPr>
      <w:fldChar w:fldCharType="end"/>
    </w:r>
    <w:r w:rsidRPr="00AA020E">
      <w:rPr>
        <w:bCs w:val="0"/>
        <w:i/>
        <w:sz w:val="14"/>
        <w:szCs w:val="14"/>
      </w:rPr>
      <w:t xml:space="preserve"> от </w:t>
    </w:r>
    <w:r w:rsidRPr="00AA020E">
      <w:rPr>
        <w:bCs w:val="0"/>
        <w:i/>
        <w:sz w:val="14"/>
        <w:szCs w:val="14"/>
      </w:rPr>
      <w:fldChar w:fldCharType="begin"/>
    </w:r>
    <w:r w:rsidRPr="00AA020E">
      <w:rPr>
        <w:bCs w:val="0"/>
        <w:i/>
        <w:sz w:val="14"/>
        <w:szCs w:val="14"/>
      </w:rPr>
      <w:instrText xml:space="preserve"> NUMPAGES </w:instrText>
    </w:r>
    <w:r w:rsidRPr="00AA020E">
      <w:rPr>
        <w:bCs w:val="0"/>
        <w:i/>
        <w:sz w:val="14"/>
        <w:szCs w:val="14"/>
      </w:rPr>
      <w:fldChar w:fldCharType="separate"/>
    </w:r>
    <w:r w:rsidR="00F05EDF">
      <w:rPr>
        <w:bCs w:val="0"/>
        <w:i/>
        <w:noProof/>
        <w:sz w:val="14"/>
        <w:szCs w:val="14"/>
      </w:rPr>
      <w:t>1</w:t>
    </w:r>
    <w:r w:rsidRPr="00AA020E">
      <w:rPr>
        <w:bCs w:val="0"/>
        <w:i/>
        <w:sz w:val="14"/>
        <w:szCs w:val="14"/>
      </w:rPr>
      <w:fldChar w:fldCharType="end"/>
    </w:r>
    <w:r w:rsidRPr="00AA020E">
      <w:rPr>
        <w:bCs w:val="0"/>
        <w:i/>
        <w:sz w:val="14"/>
        <w:szCs w:val="14"/>
      </w:rPr>
      <w:t xml:space="preserve"> </w:t>
    </w:r>
  </w:p>
  <w:p w:rsidR="00AA020E" w:rsidRDefault="00AA02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38EE" w:rsidRDefault="00F638EE" w:rsidP="00F638EE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</w:rPr>
    </w:pPr>
  </w:p>
  <w:p w:rsidR="00F638EE" w:rsidRDefault="00F638E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Default="0064697B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418" w:rsidRDefault="00012418" w:rsidP="00012418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</w:rPr>
    </w:pPr>
  </w:p>
  <w:p w:rsidR="00012418" w:rsidRDefault="00012418" w:rsidP="00012418">
    <w:pPr>
      <w:pStyle w:val="Footer"/>
    </w:pPr>
  </w:p>
  <w:p w:rsidR="0064697B" w:rsidRPr="00012418" w:rsidRDefault="0064697B" w:rsidP="00012418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Default="0064697B" w:rsidP="0064697B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  <w:lang w:val="en-US"/>
      </w:rPr>
    </w:pPr>
  </w:p>
  <w:p w:rsidR="0064697B" w:rsidRDefault="0064697B" w:rsidP="0064697B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  <w:lang w:val="en-US"/>
      </w:rPr>
    </w:pPr>
  </w:p>
  <w:p w:rsidR="0064697B" w:rsidRPr="00AA020E" w:rsidRDefault="0064697B" w:rsidP="0064697B">
    <w:pPr>
      <w:tabs>
        <w:tab w:val="center" w:pos="4536"/>
        <w:tab w:val="right" w:pos="9072"/>
      </w:tabs>
      <w:ind w:right="360"/>
      <w:rPr>
        <w:bCs w:val="0"/>
        <w:i/>
        <w:sz w:val="14"/>
        <w:szCs w:val="14"/>
      </w:rPr>
    </w:pPr>
    <w:r>
      <w:rPr>
        <w:bCs w:val="0"/>
        <w:i/>
        <w:sz w:val="14"/>
        <w:szCs w:val="14"/>
      </w:rPr>
      <w:t>ЦУ на НАП  201</w:t>
    </w:r>
    <w:r w:rsidRPr="00A50212">
      <w:rPr>
        <w:bCs w:val="0"/>
        <w:i/>
        <w:sz w:val="14"/>
        <w:szCs w:val="14"/>
        <w:lang w:val="ru-MO"/>
      </w:rPr>
      <w:t>7</w:t>
    </w:r>
    <w:r w:rsidRPr="00AA020E">
      <w:rPr>
        <w:bCs w:val="0"/>
        <w:i/>
        <w:sz w:val="14"/>
        <w:szCs w:val="14"/>
      </w:rPr>
      <w:t xml:space="preserve"> г.</w:t>
    </w:r>
    <w:r w:rsidRPr="00AA020E">
      <w:rPr>
        <w:bCs w:val="0"/>
        <w:i/>
        <w:sz w:val="14"/>
        <w:szCs w:val="14"/>
      </w:rPr>
      <w:tab/>
    </w:r>
    <w:r w:rsidRPr="00AA020E">
      <w:rPr>
        <w:bCs w:val="0"/>
        <w:i/>
        <w:sz w:val="14"/>
        <w:szCs w:val="14"/>
      </w:rPr>
      <w:tab/>
      <w:t xml:space="preserve">Страница. </w:t>
    </w:r>
    <w:r w:rsidRPr="00AA020E">
      <w:rPr>
        <w:bCs w:val="0"/>
        <w:i/>
        <w:sz w:val="14"/>
        <w:szCs w:val="14"/>
      </w:rPr>
      <w:fldChar w:fldCharType="begin"/>
    </w:r>
    <w:r w:rsidRPr="00AA020E">
      <w:rPr>
        <w:bCs w:val="0"/>
        <w:i/>
        <w:sz w:val="14"/>
        <w:szCs w:val="14"/>
      </w:rPr>
      <w:instrText xml:space="preserve"> PAGE </w:instrText>
    </w:r>
    <w:r w:rsidRPr="00AA020E">
      <w:rPr>
        <w:bCs w:val="0"/>
        <w:i/>
        <w:sz w:val="14"/>
        <w:szCs w:val="14"/>
      </w:rPr>
      <w:fldChar w:fldCharType="separate"/>
    </w:r>
    <w:r>
      <w:rPr>
        <w:bCs w:val="0"/>
        <w:i/>
        <w:noProof/>
        <w:sz w:val="14"/>
        <w:szCs w:val="14"/>
      </w:rPr>
      <w:t>1</w:t>
    </w:r>
    <w:r w:rsidRPr="00AA020E">
      <w:rPr>
        <w:bCs w:val="0"/>
        <w:i/>
        <w:sz w:val="14"/>
        <w:szCs w:val="14"/>
      </w:rPr>
      <w:fldChar w:fldCharType="end"/>
    </w:r>
    <w:r w:rsidRPr="00AA020E">
      <w:rPr>
        <w:bCs w:val="0"/>
        <w:i/>
        <w:sz w:val="14"/>
        <w:szCs w:val="14"/>
      </w:rPr>
      <w:t xml:space="preserve"> от </w:t>
    </w:r>
    <w:r w:rsidRPr="00AA020E">
      <w:rPr>
        <w:bCs w:val="0"/>
        <w:i/>
        <w:sz w:val="14"/>
        <w:szCs w:val="14"/>
      </w:rPr>
      <w:fldChar w:fldCharType="begin"/>
    </w:r>
    <w:r w:rsidRPr="00AA020E">
      <w:rPr>
        <w:bCs w:val="0"/>
        <w:i/>
        <w:sz w:val="14"/>
        <w:szCs w:val="14"/>
      </w:rPr>
      <w:instrText xml:space="preserve"> NUMPAGES </w:instrText>
    </w:r>
    <w:r w:rsidRPr="00AA020E">
      <w:rPr>
        <w:bCs w:val="0"/>
        <w:i/>
        <w:sz w:val="14"/>
        <w:szCs w:val="14"/>
      </w:rPr>
      <w:fldChar w:fldCharType="separate"/>
    </w:r>
    <w:r w:rsidR="00F05EDF">
      <w:rPr>
        <w:bCs w:val="0"/>
        <w:i/>
        <w:noProof/>
        <w:sz w:val="14"/>
        <w:szCs w:val="14"/>
      </w:rPr>
      <w:t>1</w:t>
    </w:r>
    <w:r w:rsidRPr="00AA020E">
      <w:rPr>
        <w:bCs w:val="0"/>
        <w:i/>
        <w:sz w:val="14"/>
        <w:szCs w:val="14"/>
      </w:rPr>
      <w:fldChar w:fldCharType="end"/>
    </w:r>
    <w:r w:rsidRPr="00AA020E">
      <w:rPr>
        <w:bCs w:val="0"/>
        <w:i/>
        <w:sz w:val="14"/>
        <w:szCs w:val="14"/>
      </w:rPr>
      <w:t xml:space="preserve"> </w:t>
    </w:r>
  </w:p>
  <w:p w:rsidR="0064697B" w:rsidRDefault="006469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CE7" w:rsidRDefault="00263CE7">
      <w:r>
        <w:separator/>
      </w:r>
    </w:p>
  </w:footnote>
  <w:footnote w:type="continuationSeparator" w:id="0">
    <w:p w:rsidR="00263CE7" w:rsidRDefault="00263C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F1F" w:rsidRPr="00393132" w:rsidRDefault="00876F1F" w:rsidP="00393132">
    <w:pPr>
      <w:pStyle w:val="Header"/>
      <w:ind w:left="-70"/>
      <w:jc w:val="right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24" w:type="dxa"/>
      <w:tblInd w:w="-176" w:type="dxa"/>
      <w:tblLook w:val="04A0" w:firstRow="1" w:lastRow="0" w:firstColumn="1" w:lastColumn="0" w:noHBand="0" w:noVBand="1"/>
    </w:tblPr>
    <w:tblGrid>
      <w:gridCol w:w="1384"/>
      <w:gridCol w:w="6954"/>
      <w:gridCol w:w="1686"/>
    </w:tblGrid>
    <w:tr w:rsidR="00C764CC" w:rsidRPr="00162566" w:rsidTr="00AA41B0">
      <w:trPr>
        <w:trHeight w:val="1388"/>
      </w:trPr>
      <w:tc>
        <w:tcPr>
          <w:tcW w:w="1384" w:type="dxa"/>
          <w:shd w:val="clear" w:color="auto" w:fill="auto"/>
        </w:tcPr>
        <w:p w:rsidR="00C764CC" w:rsidRPr="00162566" w:rsidRDefault="0023396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04F11AEA" wp14:editId="30A2428D">
                <wp:extent cx="723900" cy="771525"/>
                <wp:effectExtent l="0" t="0" r="0" b="9525"/>
                <wp:docPr id="1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4" w:type="dxa"/>
          <w:shd w:val="clear" w:color="auto" w:fill="auto"/>
        </w:tcPr>
        <w:p w:rsidR="00C764CC" w:rsidRPr="00162566" w:rsidRDefault="00C764C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</w:p>
        <w:p w:rsidR="00C764CC" w:rsidRPr="00162566" w:rsidRDefault="00C764C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  <w:r w:rsidRPr="00A50212">
            <w:rPr>
              <w:b/>
              <w:noProof/>
              <w:sz w:val="24"/>
              <w:szCs w:val="24"/>
              <w:lang w:val="ru-MO"/>
            </w:rPr>
            <w:t>МИНИСТЕРСТВО НА ТРУДА И СОЦИАЛНАТА ПОЛИТИКА</w:t>
          </w:r>
        </w:p>
        <w:p w:rsidR="00C764CC" w:rsidRPr="00A50212" w:rsidRDefault="00C764CC" w:rsidP="00162566">
          <w:pPr>
            <w:pStyle w:val="Header"/>
            <w:ind w:left="-70"/>
            <w:jc w:val="center"/>
            <w:rPr>
              <w:noProof/>
              <w:sz w:val="24"/>
              <w:szCs w:val="24"/>
              <w:lang w:val="ru-MO"/>
            </w:rPr>
          </w:pPr>
          <w:r w:rsidRPr="00A50212">
            <w:rPr>
              <w:i/>
              <w:noProof/>
              <w:sz w:val="24"/>
              <w:szCs w:val="24"/>
              <w:lang w:val="ru-MO"/>
            </w:rPr>
            <w:t xml:space="preserve">Проект </w:t>
          </w:r>
          <w:r w:rsidRPr="00162566">
            <w:rPr>
              <w:i/>
              <w:noProof/>
              <w:sz w:val="24"/>
              <w:szCs w:val="24"/>
              <w:lang w:val="en-US"/>
            </w:rPr>
            <w:t>BG</w:t>
          </w:r>
          <w:r w:rsidRPr="00A50212">
            <w:rPr>
              <w:i/>
              <w:noProof/>
              <w:sz w:val="24"/>
              <w:szCs w:val="24"/>
              <w:lang w:val="ru-MO"/>
            </w:rPr>
            <w:t>05М9ОР001-1.007-0001 „Повишаване ефективността на провежданата политика по заетостта”</w:t>
          </w:r>
        </w:p>
        <w:p w:rsidR="00C764CC" w:rsidRPr="00162566" w:rsidRDefault="00C764C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</w:p>
      </w:tc>
      <w:tc>
        <w:tcPr>
          <w:tcW w:w="1686" w:type="dxa"/>
          <w:shd w:val="clear" w:color="auto" w:fill="auto"/>
        </w:tcPr>
        <w:p w:rsidR="00C764CC" w:rsidRPr="00162566" w:rsidRDefault="0023396C" w:rsidP="00162566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BDFDB65" wp14:editId="35F086C6">
                <wp:extent cx="933450" cy="771525"/>
                <wp:effectExtent l="0" t="0" r="0" b="0"/>
                <wp:docPr id="2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A020E" w:rsidRPr="00393132" w:rsidRDefault="00AA020E" w:rsidP="00AA020E">
    <w:pPr>
      <w:pStyle w:val="Header"/>
      <w:ind w:left="-70"/>
      <w:jc w:val="right"/>
      <w:rPr>
        <w:lang w:val="en-US"/>
      </w:rPr>
    </w:pPr>
  </w:p>
  <w:p w:rsidR="00AA020E" w:rsidRDefault="00AA020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Default="0064697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24" w:type="dxa"/>
      <w:jc w:val="center"/>
      <w:tblInd w:w="-176" w:type="dxa"/>
      <w:tblLook w:val="04A0" w:firstRow="1" w:lastRow="0" w:firstColumn="1" w:lastColumn="0" w:noHBand="0" w:noVBand="1"/>
    </w:tblPr>
    <w:tblGrid>
      <w:gridCol w:w="1384"/>
      <w:gridCol w:w="6954"/>
      <w:gridCol w:w="1686"/>
    </w:tblGrid>
    <w:tr w:rsidR="005D54CF" w:rsidRPr="00162566" w:rsidTr="005D54CF">
      <w:trPr>
        <w:trHeight w:val="1388"/>
        <w:jc w:val="center"/>
      </w:trPr>
      <w:tc>
        <w:tcPr>
          <w:tcW w:w="1384" w:type="dxa"/>
          <w:shd w:val="clear" w:color="auto" w:fill="auto"/>
        </w:tcPr>
        <w:p w:rsidR="005D54CF" w:rsidRPr="00162566" w:rsidRDefault="0023396C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638B844E" wp14:editId="7A5F971F">
                <wp:extent cx="723900" cy="771525"/>
                <wp:effectExtent l="0" t="0" r="0" b="9525"/>
                <wp:docPr id="3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54" w:type="dxa"/>
          <w:shd w:val="clear" w:color="auto" w:fill="auto"/>
        </w:tcPr>
        <w:p w:rsidR="005D54CF" w:rsidRPr="00162566" w:rsidRDefault="005D54CF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</w:p>
        <w:p w:rsidR="005D54CF" w:rsidRPr="00162566" w:rsidRDefault="005D54CF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  <w:r w:rsidRPr="00A50212">
            <w:rPr>
              <w:b/>
              <w:noProof/>
              <w:sz w:val="24"/>
              <w:szCs w:val="24"/>
              <w:lang w:val="ru-MO"/>
            </w:rPr>
            <w:t>МИНИСТЕРСТВО НА ТРУДА И СОЦИАЛНАТА ПОЛИТИКА</w:t>
          </w:r>
        </w:p>
        <w:p w:rsidR="005D54CF" w:rsidRPr="00A50212" w:rsidRDefault="005D54CF" w:rsidP="00AA41B0">
          <w:pPr>
            <w:pStyle w:val="Header"/>
            <w:ind w:left="-70"/>
            <w:jc w:val="center"/>
            <w:rPr>
              <w:noProof/>
              <w:sz w:val="24"/>
              <w:szCs w:val="24"/>
              <w:lang w:val="ru-MO"/>
            </w:rPr>
          </w:pPr>
          <w:r w:rsidRPr="00A50212">
            <w:rPr>
              <w:i/>
              <w:noProof/>
              <w:sz w:val="24"/>
              <w:szCs w:val="24"/>
              <w:lang w:val="ru-MO"/>
            </w:rPr>
            <w:t xml:space="preserve">Проект </w:t>
          </w:r>
          <w:r w:rsidRPr="00162566">
            <w:rPr>
              <w:i/>
              <w:noProof/>
              <w:sz w:val="24"/>
              <w:szCs w:val="24"/>
              <w:lang w:val="en-US"/>
            </w:rPr>
            <w:t>BG</w:t>
          </w:r>
          <w:r w:rsidRPr="00A50212">
            <w:rPr>
              <w:i/>
              <w:noProof/>
              <w:sz w:val="24"/>
              <w:szCs w:val="24"/>
              <w:lang w:val="ru-MO"/>
            </w:rPr>
            <w:t>05М9ОР001-1.007-0001 „Повишаване ефективността на провежданата политика по заетостта”</w:t>
          </w:r>
        </w:p>
        <w:p w:rsidR="005D54CF" w:rsidRPr="00162566" w:rsidRDefault="005D54CF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</w:rPr>
          </w:pPr>
        </w:p>
      </w:tc>
      <w:tc>
        <w:tcPr>
          <w:tcW w:w="1686" w:type="dxa"/>
          <w:shd w:val="clear" w:color="auto" w:fill="auto"/>
        </w:tcPr>
        <w:p w:rsidR="005D54CF" w:rsidRPr="00162566" w:rsidRDefault="0023396C" w:rsidP="00AA41B0">
          <w:pPr>
            <w:pStyle w:val="Header"/>
            <w:ind w:left="-70"/>
            <w:jc w:val="center"/>
            <w:rPr>
              <w:b/>
              <w:noProof/>
              <w:sz w:val="24"/>
              <w:szCs w:val="24"/>
              <w:lang w:val="en-US"/>
            </w:rPr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40358AF4" wp14:editId="612094DF">
                <wp:extent cx="933450" cy="771525"/>
                <wp:effectExtent l="0" t="0" r="0" b="0"/>
                <wp:docPr id="4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4697B" w:rsidRDefault="0064697B" w:rsidP="00473AC8">
    <w:pPr>
      <w:pStyle w:val="Header"/>
      <w:rPr>
        <w:lang w:val="en-US"/>
      </w:rPr>
    </w:pPr>
  </w:p>
  <w:p w:rsidR="00DC1815" w:rsidRPr="00DC1815" w:rsidRDefault="00DC1815" w:rsidP="00473AC8">
    <w:pPr>
      <w:pStyle w:val="Header"/>
      <w:rPr>
        <w:lang w:val="en-US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97B" w:rsidRPr="00AA020E" w:rsidRDefault="00AA1B68" w:rsidP="0064697B">
    <w:pPr>
      <w:rPr>
        <w:bCs w:val="0"/>
        <w:sz w:val="26"/>
        <w:szCs w:val="24"/>
        <w:lang w:val="en-US"/>
      </w:rPr>
    </w:pPr>
    <w:r>
      <w:rPr>
        <w:bCs w:val="0"/>
        <w:sz w:val="26"/>
        <w:szCs w:val="24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45pt" fillcolor="window">
          <v:imagedata r:id="rId1" o:title=""/>
        </v:shape>
      </w:pict>
    </w:r>
  </w:p>
  <w:p w:rsidR="0064697B" w:rsidRPr="009E0A63" w:rsidRDefault="0064697B" w:rsidP="0064697B">
    <w:pPr>
      <w:spacing w:line="360" w:lineRule="auto"/>
      <w:jc w:val="center"/>
      <w:rPr>
        <w:b/>
        <w:sz w:val="24"/>
        <w:szCs w:val="24"/>
      </w:rPr>
    </w:pPr>
    <w:r w:rsidRPr="009E0A63">
      <w:rPr>
        <w:b/>
        <w:bCs w:val="0"/>
        <w:sz w:val="24"/>
        <w:szCs w:val="24"/>
        <w:lang w:eastAsia="en-US"/>
      </w:rPr>
      <w:t>НАЦИОНАЛНА АГЕНЦИЯ ЗА ПРИХОДИТЕ</w:t>
    </w:r>
  </w:p>
  <w:p w:rsidR="0064697B" w:rsidRPr="009E0A63" w:rsidRDefault="0064697B" w:rsidP="0064697B">
    <w:pPr>
      <w:pBdr>
        <w:bottom w:val="single" w:sz="6" w:space="6" w:color="auto"/>
      </w:pBdr>
      <w:tabs>
        <w:tab w:val="left" w:pos="2700"/>
      </w:tabs>
      <w:jc w:val="center"/>
      <w:rPr>
        <w:b/>
        <w:sz w:val="21"/>
        <w:szCs w:val="21"/>
      </w:rPr>
    </w:pPr>
    <w:r w:rsidRPr="009E0A63">
      <w:rPr>
        <w:b/>
        <w:sz w:val="21"/>
        <w:szCs w:val="21"/>
      </w:rPr>
      <w:t>ЦЕНТРАЛНО УПРАВЛЕНИЕ</w:t>
    </w:r>
  </w:p>
  <w:p w:rsidR="0064697B" w:rsidRPr="009E0A63" w:rsidRDefault="0064697B" w:rsidP="0064697B">
    <w:pPr>
      <w:jc w:val="center"/>
      <w:rPr>
        <w:bCs w:val="0"/>
        <w:sz w:val="18"/>
        <w:szCs w:val="18"/>
      </w:rPr>
    </w:pPr>
    <w:r w:rsidRPr="009E0A63">
      <w:rPr>
        <w:bCs w:val="0"/>
        <w:sz w:val="18"/>
        <w:szCs w:val="18"/>
      </w:rPr>
      <w:t>1000  София, бул. “Княз Дондуков” № 52  Телефон: 0700 18 700 Факс: (02) 9859 3099</w:t>
    </w:r>
  </w:p>
  <w:p w:rsidR="0064697B" w:rsidRPr="00A50212" w:rsidRDefault="0064697B" w:rsidP="0064697B">
    <w:pPr>
      <w:pStyle w:val="Header"/>
      <w:rPr>
        <w:lang w:val="ru-M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2EA0"/>
    <w:multiLevelType w:val="singleLevel"/>
    <w:tmpl w:val="E5E0850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">
    <w:nsid w:val="59027838"/>
    <w:multiLevelType w:val="hybridMultilevel"/>
    <w:tmpl w:val="19067A36"/>
    <w:lvl w:ilvl="0" w:tplc="D07CC17A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177FB0"/>
    <w:multiLevelType w:val="hybridMultilevel"/>
    <w:tmpl w:val="F472695E"/>
    <w:lvl w:ilvl="0" w:tplc="FDE27B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C49"/>
    <w:rsid w:val="00002724"/>
    <w:rsid w:val="0000512F"/>
    <w:rsid w:val="00005490"/>
    <w:rsid w:val="00005582"/>
    <w:rsid w:val="00012418"/>
    <w:rsid w:val="000153A4"/>
    <w:rsid w:val="00017E25"/>
    <w:rsid w:val="000273D6"/>
    <w:rsid w:val="00031985"/>
    <w:rsid w:val="00034982"/>
    <w:rsid w:val="00047A1B"/>
    <w:rsid w:val="000559E9"/>
    <w:rsid w:val="00057081"/>
    <w:rsid w:val="00061A78"/>
    <w:rsid w:val="00064776"/>
    <w:rsid w:val="000674A0"/>
    <w:rsid w:val="000825DB"/>
    <w:rsid w:val="000829F7"/>
    <w:rsid w:val="00085F91"/>
    <w:rsid w:val="00096ECD"/>
    <w:rsid w:val="000A2D31"/>
    <w:rsid w:val="000A7CA0"/>
    <w:rsid w:val="000B46B3"/>
    <w:rsid w:val="000B49ED"/>
    <w:rsid w:val="000C10EA"/>
    <w:rsid w:val="000C25D7"/>
    <w:rsid w:val="000D76F6"/>
    <w:rsid w:val="000E0017"/>
    <w:rsid w:val="000E2E1F"/>
    <w:rsid w:val="000E683F"/>
    <w:rsid w:val="00100DF0"/>
    <w:rsid w:val="00105CC7"/>
    <w:rsid w:val="001140C7"/>
    <w:rsid w:val="00123086"/>
    <w:rsid w:val="00126A8B"/>
    <w:rsid w:val="00132811"/>
    <w:rsid w:val="00142C96"/>
    <w:rsid w:val="00143B86"/>
    <w:rsid w:val="0015074D"/>
    <w:rsid w:val="001522BB"/>
    <w:rsid w:val="0015410B"/>
    <w:rsid w:val="001556B0"/>
    <w:rsid w:val="00162566"/>
    <w:rsid w:val="00166EC9"/>
    <w:rsid w:val="0017240B"/>
    <w:rsid w:val="001A1368"/>
    <w:rsid w:val="001B7161"/>
    <w:rsid w:val="001C0AE9"/>
    <w:rsid w:val="001C4FFD"/>
    <w:rsid w:val="001C6A6A"/>
    <w:rsid w:val="001D44F9"/>
    <w:rsid w:val="001E4534"/>
    <w:rsid w:val="001E7480"/>
    <w:rsid w:val="001F7F92"/>
    <w:rsid w:val="0020158E"/>
    <w:rsid w:val="00211FC2"/>
    <w:rsid w:val="00225921"/>
    <w:rsid w:val="0023396C"/>
    <w:rsid w:val="002366D1"/>
    <w:rsid w:val="0023713B"/>
    <w:rsid w:val="002411B7"/>
    <w:rsid w:val="00243429"/>
    <w:rsid w:val="00246C48"/>
    <w:rsid w:val="00251CDF"/>
    <w:rsid w:val="00255C57"/>
    <w:rsid w:val="00262377"/>
    <w:rsid w:val="00263CE7"/>
    <w:rsid w:val="00265326"/>
    <w:rsid w:val="002678FF"/>
    <w:rsid w:val="00272479"/>
    <w:rsid w:val="00273B50"/>
    <w:rsid w:val="00283AD5"/>
    <w:rsid w:val="00294958"/>
    <w:rsid w:val="002A4A87"/>
    <w:rsid w:val="002D182F"/>
    <w:rsid w:val="002D19AE"/>
    <w:rsid w:val="002D2FD7"/>
    <w:rsid w:val="002E5DAE"/>
    <w:rsid w:val="002F5637"/>
    <w:rsid w:val="00304001"/>
    <w:rsid w:val="00304E1D"/>
    <w:rsid w:val="003107A0"/>
    <w:rsid w:val="00310D35"/>
    <w:rsid w:val="00310F24"/>
    <w:rsid w:val="0031349B"/>
    <w:rsid w:val="00347563"/>
    <w:rsid w:val="00354583"/>
    <w:rsid w:val="003577DF"/>
    <w:rsid w:val="003627DC"/>
    <w:rsid w:val="00365834"/>
    <w:rsid w:val="003749B7"/>
    <w:rsid w:val="0037686D"/>
    <w:rsid w:val="00381EEF"/>
    <w:rsid w:val="00391BFC"/>
    <w:rsid w:val="00393132"/>
    <w:rsid w:val="003A4585"/>
    <w:rsid w:val="003A577E"/>
    <w:rsid w:val="003B36DA"/>
    <w:rsid w:val="003B4805"/>
    <w:rsid w:val="003C581F"/>
    <w:rsid w:val="003D2788"/>
    <w:rsid w:val="003E617A"/>
    <w:rsid w:val="003F6A46"/>
    <w:rsid w:val="003F7117"/>
    <w:rsid w:val="00400FAC"/>
    <w:rsid w:val="004021EC"/>
    <w:rsid w:val="00414E0B"/>
    <w:rsid w:val="004163A0"/>
    <w:rsid w:val="00424E49"/>
    <w:rsid w:val="00433F81"/>
    <w:rsid w:val="00441618"/>
    <w:rsid w:val="00445EA7"/>
    <w:rsid w:val="00446D96"/>
    <w:rsid w:val="0045130A"/>
    <w:rsid w:val="004624BF"/>
    <w:rsid w:val="00464BB7"/>
    <w:rsid w:val="004728A1"/>
    <w:rsid w:val="00473AC8"/>
    <w:rsid w:val="004756EA"/>
    <w:rsid w:val="004769EE"/>
    <w:rsid w:val="00477A76"/>
    <w:rsid w:val="00481A75"/>
    <w:rsid w:val="0048443E"/>
    <w:rsid w:val="00492165"/>
    <w:rsid w:val="004971C6"/>
    <w:rsid w:val="004A0732"/>
    <w:rsid w:val="004A35F8"/>
    <w:rsid w:val="004B1C7A"/>
    <w:rsid w:val="004D0B4D"/>
    <w:rsid w:val="004E2BD8"/>
    <w:rsid w:val="004E37E5"/>
    <w:rsid w:val="00502509"/>
    <w:rsid w:val="00502CFB"/>
    <w:rsid w:val="005049A3"/>
    <w:rsid w:val="00507955"/>
    <w:rsid w:val="00520B80"/>
    <w:rsid w:val="0052186F"/>
    <w:rsid w:val="00526ED6"/>
    <w:rsid w:val="00545903"/>
    <w:rsid w:val="005650C2"/>
    <w:rsid w:val="0057622C"/>
    <w:rsid w:val="0058247D"/>
    <w:rsid w:val="005969C9"/>
    <w:rsid w:val="00597CBB"/>
    <w:rsid w:val="005A0DA4"/>
    <w:rsid w:val="005A4072"/>
    <w:rsid w:val="005B0A34"/>
    <w:rsid w:val="005B158B"/>
    <w:rsid w:val="005C44B8"/>
    <w:rsid w:val="005D54CF"/>
    <w:rsid w:val="005F6C79"/>
    <w:rsid w:val="00603851"/>
    <w:rsid w:val="00605F24"/>
    <w:rsid w:val="0061092B"/>
    <w:rsid w:val="00622336"/>
    <w:rsid w:val="0062235F"/>
    <w:rsid w:val="0062466E"/>
    <w:rsid w:val="00624CC9"/>
    <w:rsid w:val="006451F9"/>
    <w:rsid w:val="0064697B"/>
    <w:rsid w:val="00651A4B"/>
    <w:rsid w:val="006548D3"/>
    <w:rsid w:val="0067627B"/>
    <w:rsid w:val="00681085"/>
    <w:rsid w:val="00681A1A"/>
    <w:rsid w:val="006930F2"/>
    <w:rsid w:val="006A7D4E"/>
    <w:rsid w:val="006C0C75"/>
    <w:rsid w:val="006C4E19"/>
    <w:rsid w:val="006D2224"/>
    <w:rsid w:val="006D2CE1"/>
    <w:rsid w:val="006D6255"/>
    <w:rsid w:val="006D7561"/>
    <w:rsid w:val="006E3EC8"/>
    <w:rsid w:val="006E7847"/>
    <w:rsid w:val="006F3FEF"/>
    <w:rsid w:val="006F550C"/>
    <w:rsid w:val="006F5E02"/>
    <w:rsid w:val="007024BF"/>
    <w:rsid w:val="007028E8"/>
    <w:rsid w:val="00702E0C"/>
    <w:rsid w:val="0070745C"/>
    <w:rsid w:val="007133BC"/>
    <w:rsid w:val="00720F3F"/>
    <w:rsid w:val="00721A99"/>
    <w:rsid w:val="00722A17"/>
    <w:rsid w:val="00741490"/>
    <w:rsid w:val="007451B6"/>
    <w:rsid w:val="00750D1F"/>
    <w:rsid w:val="00753B50"/>
    <w:rsid w:val="00787407"/>
    <w:rsid w:val="007A701A"/>
    <w:rsid w:val="007B3513"/>
    <w:rsid w:val="007B41E3"/>
    <w:rsid w:val="007B70C8"/>
    <w:rsid w:val="007C1B64"/>
    <w:rsid w:val="007D19DF"/>
    <w:rsid w:val="007D6925"/>
    <w:rsid w:val="007E498F"/>
    <w:rsid w:val="007E56D0"/>
    <w:rsid w:val="00803056"/>
    <w:rsid w:val="00805DD8"/>
    <w:rsid w:val="00807B6F"/>
    <w:rsid w:val="00821CAC"/>
    <w:rsid w:val="00834964"/>
    <w:rsid w:val="0087228C"/>
    <w:rsid w:val="00872A0B"/>
    <w:rsid w:val="00876F1F"/>
    <w:rsid w:val="00885805"/>
    <w:rsid w:val="008863E4"/>
    <w:rsid w:val="008A6CF4"/>
    <w:rsid w:val="008B0CE4"/>
    <w:rsid w:val="008B29B6"/>
    <w:rsid w:val="008B53FF"/>
    <w:rsid w:val="008C0B10"/>
    <w:rsid w:val="008C1157"/>
    <w:rsid w:val="008C45C3"/>
    <w:rsid w:val="008D0173"/>
    <w:rsid w:val="008D0C50"/>
    <w:rsid w:val="008E0B1D"/>
    <w:rsid w:val="008F108A"/>
    <w:rsid w:val="008F2B5D"/>
    <w:rsid w:val="008F4F1C"/>
    <w:rsid w:val="0090073D"/>
    <w:rsid w:val="00907200"/>
    <w:rsid w:val="00920BD2"/>
    <w:rsid w:val="00924DA8"/>
    <w:rsid w:val="00925E3B"/>
    <w:rsid w:val="00937FE2"/>
    <w:rsid w:val="00943711"/>
    <w:rsid w:val="009A0B4E"/>
    <w:rsid w:val="009A438A"/>
    <w:rsid w:val="009C2C71"/>
    <w:rsid w:val="009D251F"/>
    <w:rsid w:val="009D2FC8"/>
    <w:rsid w:val="009D7DFB"/>
    <w:rsid w:val="009E0A63"/>
    <w:rsid w:val="009E364D"/>
    <w:rsid w:val="009E3715"/>
    <w:rsid w:val="009F2365"/>
    <w:rsid w:val="009F262A"/>
    <w:rsid w:val="009F4794"/>
    <w:rsid w:val="00A005E1"/>
    <w:rsid w:val="00A10071"/>
    <w:rsid w:val="00A1108A"/>
    <w:rsid w:val="00A1302B"/>
    <w:rsid w:val="00A26965"/>
    <w:rsid w:val="00A34B1B"/>
    <w:rsid w:val="00A42C2D"/>
    <w:rsid w:val="00A50212"/>
    <w:rsid w:val="00A572FC"/>
    <w:rsid w:val="00A83118"/>
    <w:rsid w:val="00A85523"/>
    <w:rsid w:val="00A9637C"/>
    <w:rsid w:val="00AA020E"/>
    <w:rsid w:val="00AA1B68"/>
    <w:rsid w:val="00AA41B0"/>
    <w:rsid w:val="00AA42D2"/>
    <w:rsid w:val="00AA758D"/>
    <w:rsid w:val="00AB4F0F"/>
    <w:rsid w:val="00AC14CC"/>
    <w:rsid w:val="00AC5B45"/>
    <w:rsid w:val="00AD0C00"/>
    <w:rsid w:val="00AD3250"/>
    <w:rsid w:val="00AD5028"/>
    <w:rsid w:val="00AF2CF9"/>
    <w:rsid w:val="00AF34A9"/>
    <w:rsid w:val="00B0387B"/>
    <w:rsid w:val="00B05A6F"/>
    <w:rsid w:val="00B103D5"/>
    <w:rsid w:val="00B15D7B"/>
    <w:rsid w:val="00B17248"/>
    <w:rsid w:val="00B213DA"/>
    <w:rsid w:val="00B24CDC"/>
    <w:rsid w:val="00B27578"/>
    <w:rsid w:val="00B30F57"/>
    <w:rsid w:val="00B3630C"/>
    <w:rsid w:val="00B36D83"/>
    <w:rsid w:val="00B3715C"/>
    <w:rsid w:val="00B50638"/>
    <w:rsid w:val="00B5138B"/>
    <w:rsid w:val="00B57B47"/>
    <w:rsid w:val="00B705D3"/>
    <w:rsid w:val="00B836F2"/>
    <w:rsid w:val="00B83B3A"/>
    <w:rsid w:val="00B9062D"/>
    <w:rsid w:val="00B90B61"/>
    <w:rsid w:val="00B946F7"/>
    <w:rsid w:val="00BA0314"/>
    <w:rsid w:val="00BB01E0"/>
    <w:rsid w:val="00BB1D5B"/>
    <w:rsid w:val="00BB21B1"/>
    <w:rsid w:val="00BC3FDD"/>
    <w:rsid w:val="00BC4CA3"/>
    <w:rsid w:val="00BC6100"/>
    <w:rsid w:val="00BD6375"/>
    <w:rsid w:val="00BD63D3"/>
    <w:rsid w:val="00BE424E"/>
    <w:rsid w:val="00BE47D9"/>
    <w:rsid w:val="00BF4219"/>
    <w:rsid w:val="00C03014"/>
    <w:rsid w:val="00C0638B"/>
    <w:rsid w:val="00C07245"/>
    <w:rsid w:val="00C11C8D"/>
    <w:rsid w:val="00C11D60"/>
    <w:rsid w:val="00C15D8D"/>
    <w:rsid w:val="00C22537"/>
    <w:rsid w:val="00C2560F"/>
    <w:rsid w:val="00C42F21"/>
    <w:rsid w:val="00C53AF3"/>
    <w:rsid w:val="00C55D42"/>
    <w:rsid w:val="00C5760B"/>
    <w:rsid w:val="00C7209C"/>
    <w:rsid w:val="00C741B2"/>
    <w:rsid w:val="00C764CC"/>
    <w:rsid w:val="00C80D3E"/>
    <w:rsid w:val="00C810AA"/>
    <w:rsid w:val="00C84AF8"/>
    <w:rsid w:val="00C92332"/>
    <w:rsid w:val="00CA2B3C"/>
    <w:rsid w:val="00CB0DF6"/>
    <w:rsid w:val="00CB6AAD"/>
    <w:rsid w:val="00CC71E6"/>
    <w:rsid w:val="00CD3005"/>
    <w:rsid w:val="00CD36BB"/>
    <w:rsid w:val="00CE63FC"/>
    <w:rsid w:val="00CF2040"/>
    <w:rsid w:val="00CF2BBC"/>
    <w:rsid w:val="00D0463B"/>
    <w:rsid w:val="00D121B6"/>
    <w:rsid w:val="00D17EDF"/>
    <w:rsid w:val="00D26D61"/>
    <w:rsid w:val="00D302A3"/>
    <w:rsid w:val="00D32133"/>
    <w:rsid w:val="00D323A0"/>
    <w:rsid w:val="00D3411F"/>
    <w:rsid w:val="00D35F40"/>
    <w:rsid w:val="00D43657"/>
    <w:rsid w:val="00D441E4"/>
    <w:rsid w:val="00D44D87"/>
    <w:rsid w:val="00D4641F"/>
    <w:rsid w:val="00D54E41"/>
    <w:rsid w:val="00D71621"/>
    <w:rsid w:val="00D803CF"/>
    <w:rsid w:val="00D9483B"/>
    <w:rsid w:val="00D95F18"/>
    <w:rsid w:val="00DA02CD"/>
    <w:rsid w:val="00DA3D91"/>
    <w:rsid w:val="00DA4796"/>
    <w:rsid w:val="00DA5494"/>
    <w:rsid w:val="00DA7BCC"/>
    <w:rsid w:val="00DC05F7"/>
    <w:rsid w:val="00DC1278"/>
    <w:rsid w:val="00DC1815"/>
    <w:rsid w:val="00DC490F"/>
    <w:rsid w:val="00DC5ADD"/>
    <w:rsid w:val="00DD5062"/>
    <w:rsid w:val="00DD701D"/>
    <w:rsid w:val="00DE042D"/>
    <w:rsid w:val="00DE5E1A"/>
    <w:rsid w:val="00DE68E1"/>
    <w:rsid w:val="00DF10A2"/>
    <w:rsid w:val="00E26A77"/>
    <w:rsid w:val="00E30B92"/>
    <w:rsid w:val="00E45BE2"/>
    <w:rsid w:val="00E51447"/>
    <w:rsid w:val="00E5180E"/>
    <w:rsid w:val="00E547CD"/>
    <w:rsid w:val="00E6013D"/>
    <w:rsid w:val="00E62304"/>
    <w:rsid w:val="00E70114"/>
    <w:rsid w:val="00E825E8"/>
    <w:rsid w:val="00E86037"/>
    <w:rsid w:val="00E92B44"/>
    <w:rsid w:val="00E94D41"/>
    <w:rsid w:val="00E9623F"/>
    <w:rsid w:val="00EB5CDE"/>
    <w:rsid w:val="00EC2649"/>
    <w:rsid w:val="00ED4105"/>
    <w:rsid w:val="00EE0328"/>
    <w:rsid w:val="00EF7384"/>
    <w:rsid w:val="00F003F9"/>
    <w:rsid w:val="00F00B32"/>
    <w:rsid w:val="00F04877"/>
    <w:rsid w:val="00F05EDF"/>
    <w:rsid w:val="00F06CDD"/>
    <w:rsid w:val="00F1058B"/>
    <w:rsid w:val="00F11038"/>
    <w:rsid w:val="00F160BF"/>
    <w:rsid w:val="00F16A1F"/>
    <w:rsid w:val="00F21A3D"/>
    <w:rsid w:val="00F222F8"/>
    <w:rsid w:val="00F24C49"/>
    <w:rsid w:val="00F25059"/>
    <w:rsid w:val="00F25444"/>
    <w:rsid w:val="00F25DC8"/>
    <w:rsid w:val="00F27407"/>
    <w:rsid w:val="00F304DA"/>
    <w:rsid w:val="00F37A01"/>
    <w:rsid w:val="00F52F24"/>
    <w:rsid w:val="00F544D0"/>
    <w:rsid w:val="00F54DB1"/>
    <w:rsid w:val="00F638EE"/>
    <w:rsid w:val="00F822D4"/>
    <w:rsid w:val="00F8535F"/>
    <w:rsid w:val="00F85C0D"/>
    <w:rsid w:val="00F906F1"/>
    <w:rsid w:val="00F9505B"/>
    <w:rsid w:val="00FA1B6D"/>
    <w:rsid w:val="00FA232C"/>
    <w:rsid w:val="00FB2901"/>
    <w:rsid w:val="00FB52EA"/>
    <w:rsid w:val="00FC7641"/>
    <w:rsid w:val="00FD55AA"/>
    <w:rsid w:val="00FD5962"/>
    <w:rsid w:val="00FE0036"/>
    <w:rsid w:val="00FE4CED"/>
    <w:rsid w:val="00FE543E"/>
    <w:rsid w:val="00FF11F8"/>
    <w:rsid w:val="00FF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07A0"/>
    <w:rPr>
      <w:bCs/>
      <w:sz w:val="22"/>
      <w:szCs w:val="22"/>
    </w:rPr>
  </w:style>
  <w:style w:type="paragraph" w:styleId="Heading6">
    <w:name w:val="heading 6"/>
    <w:basedOn w:val="Normal"/>
    <w:next w:val="Normal"/>
    <w:qFormat/>
    <w:rsid w:val="008C0B10"/>
    <w:pPr>
      <w:keepNext/>
      <w:jc w:val="center"/>
      <w:outlineLvl w:val="5"/>
    </w:pPr>
    <w:rPr>
      <w:b/>
      <w:bCs w:val="0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107A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107A0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310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021EC"/>
    <w:pPr>
      <w:jc w:val="both"/>
    </w:pPr>
    <w:rPr>
      <w:bCs w:val="0"/>
      <w:sz w:val="24"/>
      <w:szCs w:val="24"/>
      <w:lang w:eastAsia="en-US"/>
    </w:rPr>
  </w:style>
  <w:style w:type="paragraph" w:customStyle="1" w:styleId="Normal12pt">
    <w:name w:val="Normal + 12 pt"/>
    <w:basedOn w:val="BodyText"/>
    <w:link w:val="Normal12ptChar"/>
    <w:rsid w:val="00E825E8"/>
    <w:pPr>
      <w:spacing w:line="288" w:lineRule="auto"/>
      <w:ind w:firstLine="720"/>
    </w:pPr>
    <w:rPr>
      <w:b/>
    </w:rPr>
  </w:style>
  <w:style w:type="character" w:customStyle="1" w:styleId="BodyTextChar">
    <w:name w:val="Body Text Char"/>
    <w:link w:val="BodyText"/>
    <w:rsid w:val="00D0463B"/>
    <w:rPr>
      <w:sz w:val="24"/>
      <w:szCs w:val="24"/>
      <w:lang w:val="bg-BG" w:eastAsia="en-US" w:bidi="ar-SA"/>
    </w:rPr>
  </w:style>
  <w:style w:type="character" w:customStyle="1" w:styleId="Normal12ptChar">
    <w:name w:val="Normal + 12 pt Char"/>
    <w:link w:val="Normal12pt"/>
    <w:rsid w:val="00D0463B"/>
    <w:rPr>
      <w:b/>
      <w:sz w:val="24"/>
      <w:szCs w:val="24"/>
      <w:lang w:val="bg-BG" w:eastAsia="en-US" w:bidi="ar-SA"/>
    </w:rPr>
  </w:style>
  <w:style w:type="paragraph" w:styleId="BalloonText">
    <w:name w:val="Balloon Text"/>
    <w:basedOn w:val="Normal"/>
    <w:link w:val="BalloonTextChar"/>
    <w:rsid w:val="005B0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B0A34"/>
    <w:rPr>
      <w:rFonts w:ascii="Tahoma" w:hAnsi="Tahoma" w:cs="Tahoma"/>
      <w:bCs/>
      <w:sz w:val="16"/>
      <w:szCs w:val="16"/>
    </w:rPr>
  </w:style>
  <w:style w:type="character" w:customStyle="1" w:styleId="HeaderChar">
    <w:name w:val="Header Char"/>
    <w:link w:val="Header"/>
    <w:rsid w:val="00AD5028"/>
    <w:rPr>
      <w:bCs/>
      <w:sz w:val="22"/>
      <w:szCs w:val="22"/>
    </w:rPr>
  </w:style>
  <w:style w:type="paragraph" w:styleId="BodyTextIndent2">
    <w:name w:val="Body Text Indent 2"/>
    <w:basedOn w:val="Normal"/>
    <w:link w:val="BodyTextIndent2Char"/>
    <w:rsid w:val="00C15D8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C15D8D"/>
    <w:rPr>
      <w:bCs/>
      <w:sz w:val="22"/>
      <w:szCs w:val="22"/>
    </w:rPr>
  </w:style>
  <w:style w:type="character" w:styleId="CommentReference">
    <w:name w:val="annotation reference"/>
    <w:rsid w:val="00B103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03D5"/>
    <w:rPr>
      <w:sz w:val="20"/>
      <w:szCs w:val="20"/>
    </w:rPr>
  </w:style>
  <w:style w:type="character" w:customStyle="1" w:styleId="CommentTextChar">
    <w:name w:val="Comment Text Char"/>
    <w:link w:val="CommentText"/>
    <w:rsid w:val="00B103D5"/>
    <w:rPr>
      <w:bCs/>
    </w:rPr>
  </w:style>
  <w:style w:type="paragraph" w:styleId="CommentSubject">
    <w:name w:val="annotation subject"/>
    <w:basedOn w:val="CommentText"/>
    <w:next w:val="CommentText"/>
    <w:link w:val="CommentSubjectChar"/>
    <w:rsid w:val="00B103D5"/>
    <w:rPr>
      <w:b/>
    </w:rPr>
  </w:style>
  <w:style w:type="character" w:customStyle="1" w:styleId="CommentSubjectChar">
    <w:name w:val="Comment Subject Char"/>
    <w:link w:val="CommentSubject"/>
    <w:rsid w:val="00B103D5"/>
    <w:rPr>
      <w:b/>
      <w:bCs/>
    </w:rPr>
  </w:style>
  <w:style w:type="character" w:styleId="Hyperlink">
    <w:name w:val="Hyperlink"/>
    <w:uiPriority w:val="99"/>
    <w:unhideWhenUsed/>
    <w:rsid w:val="008863E4"/>
    <w:rPr>
      <w:color w:val="0000FF"/>
      <w:u w:val="single"/>
    </w:rPr>
  </w:style>
  <w:style w:type="paragraph" w:styleId="ListParagraph">
    <w:name w:val="List Paragraph"/>
    <w:basedOn w:val="Normal"/>
    <w:qFormat/>
    <w:rsid w:val="008863E4"/>
    <w:pPr>
      <w:spacing w:after="200" w:line="276" w:lineRule="auto"/>
      <w:ind w:left="720"/>
      <w:contextualSpacing/>
    </w:pPr>
    <w:rPr>
      <w:rFonts w:ascii="Calibri" w:eastAsia="Calibri" w:hAnsi="Calibri"/>
      <w:bCs w:val="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107A0"/>
    <w:rPr>
      <w:bCs/>
      <w:sz w:val="22"/>
      <w:szCs w:val="22"/>
    </w:rPr>
  </w:style>
  <w:style w:type="paragraph" w:styleId="Heading6">
    <w:name w:val="heading 6"/>
    <w:basedOn w:val="Normal"/>
    <w:next w:val="Normal"/>
    <w:qFormat/>
    <w:rsid w:val="008C0B10"/>
    <w:pPr>
      <w:keepNext/>
      <w:jc w:val="center"/>
      <w:outlineLvl w:val="5"/>
    </w:pPr>
    <w:rPr>
      <w:b/>
      <w:bCs w:val="0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107A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107A0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3107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4021EC"/>
    <w:pPr>
      <w:jc w:val="both"/>
    </w:pPr>
    <w:rPr>
      <w:bCs w:val="0"/>
      <w:sz w:val="24"/>
      <w:szCs w:val="24"/>
      <w:lang w:eastAsia="en-US"/>
    </w:rPr>
  </w:style>
  <w:style w:type="paragraph" w:customStyle="1" w:styleId="Normal12pt">
    <w:name w:val="Normal + 12 pt"/>
    <w:basedOn w:val="BodyText"/>
    <w:link w:val="Normal12ptChar"/>
    <w:rsid w:val="00E825E8"/>
    <w:pPr>
      <w:spacing w:line="288" w:lineRule="auto"/>
      <w:ind w:firstLine="720"/>
    </w:pPr>
    <w:rPr>
      <w:b/>
    </w:rPr>
  </w:style>
  <w:style w:type="character" w:customStyle="1" w:styleId="BodyTextChar">
    <w:name w:val="Body Text Char"/>
    <w:link w:val="BodyText"/>
    <w:rsid w:val="00D0463B"/>
    <w:rPr>
      <w:sz w:val="24"/>
      <w:szCs w:val="24"/>
      <w:lang w:val="bg-BG" w:eastAsia="en-US" w:bidi="ar-SA"/>
    </w:rPr>
  </w:style>
  <w:style w:type="character" w:customStyle="1" w:styleId="Normal12ptChar">
    <w:name w:val="Normal + 12 pt Char"/>
    <w:link w:val="Normal12pt"/>
    <w:rsid w:val="00D0463B"/>
    <w:rPr>
      <w:b/>
      <w:sz w:val="24"/>
      <w:szCs w:val="24"/>
      <w:lang w:val="bg-BG" w:eastAsia="en-US" w:bidi="ar-SA"/>
    </w:rPr>
  </w:style>
  <w:style w:type="paragraph" w:styleId="BalloonText">
    <w:name w:val="Balloon Text"/>
    <w:basedOn w:val="Normal"/>
    <w:link w:val="BalloonTextChar"/>
    <w:rsid w:val="005B0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B0A34"/>
    <w:rPr>
      <w:rFonts w:ascii="Tahoma" w:hAnsi="Tahoma" w:cs="Tahoma"/>
      <w:bCs/>
      <w:sz w:val="16"/>
      <w:szCs w:val="16"/>
    </w:rPr>
  </w:style>
  <w:style w:type="character" w:customStyle="1" w:styleId="HeaderChar">
    <w:name w:val="Header Char"/>
    <w:link w:val="Header"/>
    <w:rsid w:val="00AD5028"/>
    <w:rPr>
      <w:bCs/>
      <w:sz w:val="22"/>
      <w:szCs w:val="22"/>
    </w:rPr>
  </w:style>
  <w:style w:type="paragraph" w:styleId="BodyTextIndent2">
    <w:name w:val="Body Text Indent 2"/>
    <w:basedOn w:val="Normal"/>
    <w:link w:val="BodyTextIndent2Char"/>
    <w:rsid w:val="00C15D8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C15D8D"/>
    <w:rPr>
      <w:bCs/>
      <w:sz w:val="22"/>
      <w:szCs w:val="22"/>
    </w:rPr>
  </w:style>
  <w:style w:type="character" w:styleId="CommentReference">
    <w:name w:val="annotation reference"/>
    <w:rsid w:val="00B103D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103D5"/>
    <w:rPr>
      <w:sz w:val="20"/>
      <w:szCs w:val="20"/>
    </w:rPr>
  </w:style>
  <w:style w:type="character" w:customStyle="1" w:styleId="CommentTextChar">
    <w:name w:val="Comment Text Char"/>
    <w:link w:val="CommentText"/>
    <w:rsid w:val="00B103D5"/>
    <w:rPr>
      <w:bCs/>
    </w:rPr>
  </w:style>
  <w:style w:type="paragraph" w:styleId="CommentSubject">
    <w:name w:val="annotation subject"/>
    <w:basedOn w:val="CommentText"/>
    <w:next w:val="CommentText"/>
    <w:link w:val="CommentSubjectChar"/>
    <w:rsid w:val="00B103D5"/>
    <w:rPr>
      <w:b/>
    </w:rPr>
  </w:style>
  <w:style w:type="character" w:customStyle="1" w:styleId="CommentSubjectChar">
    <w:name w:val="Comment Subject Char"/>
    <w:link w:val="CommentSubject"/>
    <w:rsid w:val="00B103D5"/>
    <w:rPr>
      <w:b/>
      <w:bCs/>
    </w:rPr>
  </w:style>
  <w:style w:type="character" w:styleId="Hyperlink">
    <w:name w:val="Hyperlink"/>
    <w:uiPriority w:val="99"/>
    <w:unhideWhenUsed/>
    <w:rsid w:val="008863E4"/>
    <w:rPr>
      <w:color w:val="0000FF"/>
      <w:u w:val="single"/>
    </w:rPr>
  </w:style>
  <w:style w:type="paragraph" w:styleId="ListParagraph">
    <w:name w:val="List Paragraph"/>
    <w:basedOn w:val="Normal"/>
    <w:qFormat/>
    <w:rsid w:val="008863E4"/>
    <w:pPr>
      <w:spacing w:after="200" w:line="276" w:lineRule="auto"/>
      <w:ind w:left="720"/>
      <w:contextualSpacing/>
    </w:pPr>
    <w:rPr>
      <w:rFonts w:ascii="Calibri" w:eastAsia="Calibri" w:hAnsi="Calibri"/>
      <w:b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32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angelov@mlsp.government.bg" TargetMode="Externa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30000804\Documents\Pisma\&#1053;&#1057;-&#1087;&#1088;&#1086;&#1087;&#1091;&#1089;&#1082;%20&#1085;&#1072;%20&#1041;.&#104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475A9-15C2-4EA5-AA96-755C00EC9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НС-пропуск на Б.А</Template>
  <TotalTime>7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ДИРЕКЦИЯ / ОТДЕЛ</vt:lpstr>
    </vt:vector>
  </TitlesOfParts>
  <Company>NRA</Company>
  <LinksUpToDate>false</LinksUpToDate>
  <CharactersWithSpaces>2401</CharactersWithSpaces>
  <SharedDoc>false</SharedDoc>
  <HLinks>
    <vt:vector size="6" baseType="variant">
      <vt:variant>
        <vt:i4>1704049</vt:i4>
      </vt:variant>
      <vt:variant>
        <vt:i4>0</vt:i4>
      </vt:variant>
      <vt:variant>
        <vt:i4>0</vt:i4>
      </vt:variant>
      <vt:variant>
        <vt:i4>5</vt:i4>
      </vt:variant>
      <vt:variant>
        <vt:lpwstr>mailto:iangelov@mlsp.government.bg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ДИРЕКЦИЯ / ОТДЕЛ</dc:title>
  <dc:creator>СИЛВАНА ДИМИТРОВА РАДЕВА</dc:creator>
  <cp:lastModifiedBy>Ivelina S. Shopska</cp:lastModifiedBy>
  <cp:revision>14</cp:revision>
  <cp:lastPrinted>2017-09-18T13:49:00Z</cp:lastPrinted>
  <dcterms:created xsi:type="dcterms:W3CDTF">2017-09-20T05:49:00Z</dcterms:created>
  <dcterms:modified xsi:type="dcterms:W3CDTF">2017-09-20T11:13:00Z</dcterms:modified>
</cp:coreProperties>
</file>